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F3DD" w14:textId="5A9A3DFA" w:rsidR="004324DA" w:rsidRPr="004324DA" w:rsidRDefault="004324DA" w:rsidP="004324DA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 w:bidi="hr-HR"/>
        </w:rPr>
      </w:pPr>
      <w:r w:rsidRPr="004324DA"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 w:bidi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F14617" w14:textId="5294708E" w:rsidR="004324DA" w:rsidRPr="004324DA" w:rsidRDefault="00703103" w:rsidP="004324DA">
      <w:pPr>
        <w:widowControl w:val="0"/>
        <w:autoSpaceDE w:val="0"/>
        <w:autoSpaceDN w:val="0"/>
        <w:spacing w:before="72" w:after="0" w:line="240" w:lineRule="auto"/>
        <w:ind w:left="120"/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</w:pPr>
      <w:r w:rsidRPr="00703103"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 w:bidi="hr-HR"/>
        </w:rPr>
        <w:t>SREDNJA ŠKOLA ISIDORA KRŠNJAVOGA</w:t>
      </w:r>
      <w:r w:rsidR="004324DA" w:rsidRPr="004324DA"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 w:bidi="hr-HR"/>
        </w:rPr>
        <w:t xml:space="preserve">                                                                                              </w:t>
      </w:r>
    </w:p>
    <w:p w14:paraId="7E1AD444" w14:textId="77777777" w:rsidR="004324DA" w:rsidRPr="004324DA" w:rsidRDefault="004324DA" w:rsidP="004324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  <w:t xml:space="preserve">                               NAŠICE</w:t>
      </w:r>
    </w:p>
    <w:p w14:paraId="664E34E7" w14:textId="77777777" w:rsidR="004324DA" w:rsidRPr="004324DA" w:rsidRDefault="004324DA" w:rsidP="004324DA">
      <w:pPr>
        <w:widowControl w:val="0"/>
        <w:tabs>
          <w:tab w:val="left" w:pos="19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  <w:t>Augusta Cesarca 20</w:t>
      </w: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  <w:tab/>
      </w:r>
    </w:p>
    <w:p w14:paraId="61507A07" w14:textId="77777777" w:rsidR="004324DA" w:rsidRPr="004324DA" w:rsidRDefault="004324DA" w:rsidP="004324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  <w:t>31500 Našice</w:t>
      </w:r>
    </w:p>
    <w:p w14:paraId="67663EE6" w14:textId="77777777" w:rsidR="004324DA" w:rsidRPr="004324DA" w:rsidRDefault="004324DA" w:rsidP="004324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  <w:t>Telefon: +385 31 613 202</w:t>
      </w:r>
    </w:p>
    <w:p w14:paraId="5887EE05" w14:textId="77777777" w:rsidR="004324DA" w:rsidRPr="004324DA" w:rsidRDefault="004324DA" w:rsidP="004324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  <w:t>Fax: +385 31 613 473</w:t>
      </w:r>
    </w:p>
    <w:p w14:paraId="71C3284E" w14:textId="77777777" w:rsidR="004324DA" w:rsidRPr="004324DA" w:rsidRDefault="004324DA" w:rsidP="004324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  <w:t xml:space="preserve">E-mail: </w:t>
      </w:r>
      <w:hyperlink r:id="rId8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val="hr-HR" w:eastAsia="hr-HR" w:bidi="hr-HR"/>
          </w:rPr>
          <w:t>ured@ss-ikrsnjavoga-nasice.skole.hr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  <w:t xml:space="preserve"> </w:t>
      </w:r>
    </w:p>
    <w:p w14:paraId="66EE2727" w14:textId="77777777" w:rsidR="004324DA" w:rsidRPr="004324DA" w:rsidRDefault="004324DA" w:rsidP="004324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</w:pPr>
      <w:hyperlink r:id="rId9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val="hr-HR" w:eastAsia="hr-HR" w:bidi="hr-HR"/>
          </w:rPr>
          <w:t>www.ss-ikrsnjavoga-nasice.skole.hr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  <w:t xml:space="preserve"> </w:t>
      </w:r>
    </w:p>
    <w:p w14:paraId="5960F5E2" w14:textId="77777777" w:rsidR="004324DA" w:rsidRPr="004324DA" w:rsidRDefault="004324DA" w:rsidP="004324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val="hr-HR" w:eastAsia="hr-HR" w:bidi="hr-HR"/>
        </w:rPr>
      </w:pPr>
    </w:p>
    <w:p w14:paraId="77C5BC76" w14:textId="77777777" w:rsidR="004324DA" w:rsidRPr="004324DA" w:rsidRDefault="004324DA" w:rsidP="004324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hr-HR" w:eastAsia="hr-HR" w:bidi="hr-HR"/>
        </w:rPr>
      </w:pPr>
      <w:r w:rsidRPr="004324DA">
        <w:rPr>
          <w:rFonts w:ascii="Times New Roman" w:eastAsia="Times New Roman" w:hAnsi="Times New Roman" w:cs="Times New Roman"/>
          <w:lang w:val="hr-HR" w:eastAsia="hr-HR" w:bidi="hr-HR"/>
        </w:rPr>
        <w:t xml:space="preserve">KLASA: </w:t>
      </w:r>
    </w:p>
    <w:p w14:paraId="77DBE124" w14:textId="77777777" w:rsidR="004324DA" w:rsidRPr="004324DA" w:rsidRDefault="004324DA" w:rsidP="004324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hr-HR" w:eastAsia="hr-HR" w:bidi="hr-HR"/>
        </w:rPr>
      </w:pPr>
      <w:r w:rsidRPr="004324DA">
        <w:rPr>
          <w:rFonts w:ascii="Times New Roman" w:eastAsia="Times New Roman" w:hAnsi="Times New Roman" w:cs="Times New Roman"/>
          <w:lang w:val="hr-HR" w:eastAsia="hr-HR" w:bidi="hr-HR"/>
        </w:rPr>
        <w:t xml:space="preserve">URBROJ: </w:t>
      </w:r>
    </w:p>
    <w:p w14:paraId="49592008" w14:textId="7C3A90F2" w:rsidR="004324DA" w:rsidRPr="004324DA" w:rsidRDefault="004324DA" w:rsidP="004324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hr-HR" w:eastAsia="hr-HR" w:bidi="hr-HR"/>
        </w:rPr>
      </w:pPr>
      <w:r w:rsidRPr="004324DA">
        <w:rPr>
          <w:rFonts w:ascii="Times New Roman" w:eastAsia="Times New Roman" w:hAnsi="Times New Roman" w:cs="Times New Roman"/>
          <w:lang w:val="hr-HR" w:eastAsia="hr-HR" w:bidi="hr-HR"/>
        </w:rPr>
        <w:t xml:space="preserve">Našice, </w:t>
      </w:r>
      <w:r w:rsidR="00246CE8">
        <w:rPr>
          <w:rFonts w:ascii="Times New Roman" w:eastAsia="Times New Roman" w:hAnsi="Times New Roman" w:cs="Times New Roman"/>
          <w:lang w:val="hr-HR" w:eastAsia="hr-HR" w:bidi="hr-HR"/>
        </w:rPr>
        <w:t>20</w:t>
      </w:r>
      <w:r w:rsidR="006A5856">
        <w:rPr>
          <w:rFonts w:ascii="Times New Roman" w:eastAsia="Times New Roman" w:hAnsi="Times New Roman" w:cs="Times New Roman"/>
          <w:lang w:val="hr-HR" w:eastAsia="hr-HR" w:bidi="hr-HR"/>
        </w:rPr>
        <w:t>.</w:t>
      </w:r>
      <w:r w:rsidR="000F31DB">
        <w:rPr>
          <w:rFonts w:ascii="Times New Roman" w:eastAsia="Times New Roman" w:hAnsi="Times New Roman" w:cs="Times New Roman"/>
          <w:lang w:val="hr-HR" w:eastAsia="hr-HR" w:bidi="hr-HR"/>
        </w:rPr>
        <w:t xml:space="preserve"> 2</w:t>
      </w:r>
      <w:r w:rsidR="006A5856">
        <w:rPr>
          <w:rFonts w:ascii="Times New Roman" w:eastAsia="Times New Roman" w:hAnsi="Times New Roman" w:cs="Times New Roman"/>
          <w:lang w:val="hr-HR" w:eastAsia="hr-HR" w:bidi="hr-HR"/>
        </w:rPr>
        <w:t>.</w:t>
      </w:r>
      <w:r w:rsidR="000F31DB">
        <w:rPr>
          <w:rFonts w:ascii="Times New Roman" w:eastAsia="Times New Roman" w:hAnsi="Times New Roman" w:cs="Times New Roman"/>
          <w:lang w:val="hr-HR" w:eastAsia="hr-HR" w:bidi="hr-HR"/>
        </w:rPr>
        <w:t xml:space="preserve"> </w:t>
      </w:r>
      <w:r w:rsidR="006A5856">
        <w:rPr>
          <w:rFonts w:ascii="Times New Roman" w:eastAsia="Times New Roman" w:hAnsi="Times New Roman" w:cs="Times New Roman"/>
          <w:lang w:val="hr-HR" w:eastAsia="hr-HR" w:bidi="hr-HR"/>
        </w:rPr>
        <w:t>2026.</w:t>
      </w:r>
    </w:p>
    <w:p w14:paraId="7B2EB9C8" w14:textId="77777777" w:rsidR="004324DA" w:rsidRPr="004324DA" w:rsidRDefault="004324DA" w:rsidP="004324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hr-HR" w:eastAsia="hr-HR" w:bidi="hr-HR"/>
        </w:rPr>
      </w:pPr>
    </w:p>
    <w:p w14:paraId="4A9A168E" w14:textId="77777777" w:rsidR="004324DA" w:rsidRPr="004324DA" w:rsidRDefault="4DCC80EE" w:rsidP="4DCC80E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 w:bidi="hr-HR"/>
        </w:rPr>
      </w:pPr>
      <w:r w:rsidRPr="4DCC80E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 w:bidi="hr-HR"/>
        </w:rPr>
        <w:t>SREDNJA ŠKOLA ISIDORA KRŠNJAVOGA NAŠICE</w:t>
      </w:r>
    </w:p>
    <w:p w14:paraId="14602AD1" w14:textId="77777777" w:rsidR="004324DA" w:rsidRPr="004324DA" w:rsidRDefault="4DCC80EE" w:rsidP="4DCC80E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 w:bidi="hr-HR"/>
        </w:rPr>
      </w:pPr>
      <w:r w:rsidRPr="4DCC80E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 w:bidi="hr-HR"/>
        </w:rPr>
        <w:t>raspisuje NATJEČAJ</w:t>
      </w:r>
    </w:p>
    <w:p w14:paraId="4857569D" w14:textId="77777777" w:rsidR="004324DA" w:rsidRPr="004324DA" w:rsidRDefault="004324DA" w:rsidP="4DCC80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hr-HR" w:eastAsia="hr-HR" w:bidi="hr-HR"/>
        </w:rPr>
      </w:pPr>
    </w:p>
    <w:p w14:paraId="69E54545" w14:textId="2E3B824A" w:rsidR="00D90FEE" w:rsidRPr="00D90FEE" w:rsidRDefault="4DCC80EE" w:rsidP="00FB550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lang w:val="hr-HR" w:eastAsia="hr-HR" w:bidi="hr-HR"/>
        </w:rPr>
      </w:pPr>
      <w:r w:rsidRPr="4DCC80EE">
        <w:rPr>
          <w:rFonts w:ascii="Times New Roman" w:eastAsia="Times New Roman" w:hAnsi="Times New Roman" w:cs="Times New Roman"/>
          <w:b/>
          <w:bCs/>
          <w:lang w:val="hr-HR" w:eastAsia="hr-HR" w:bidi="hr-HR"/>
        </w:rPr>
        <w:t xml:space="preserve">za mobilnost </w:t>
      </w:r>
      <w:r w:rsidR="000F31DB">
        <w:rPr>
          <w:rFonts w:ascii="Times New Roman" w:eastAsia="Times New Roman" w:hAnsi="Times New Roman" w:cs="Times New Roman"/>
          <w:b/>
          <w:bCs/>
          <w:lang w:val="hr-HR" w:eastAsia="hr-HR" w:bidi="hr-HR"/>
        </w:rPr>
        <w:t>5</w:t>
      </w:r>
      <w:r w:rsidRPr="00CC73EC">
        <w:rPr>
          <w:rFonts w:ascii="Times New Roman" w:eastAsia="Times New Roman" w:hAnsi="Times New Roman" w:cs="Times New Roman"/>
          <w:b/>
          <w:bCs/>
          <w:u w:val="single"/>
          <w:lang w:val="hr-HR" w:eastAsia="hr-HR" w:bidi="hr-HR"/>
        </w:rPr>
        <w:t xml:space="preserve"> učenika</w:t>
      </w:r>
      <w:r w:rsidRPr="4DCC80EE">
        <w:rPr>
          <w:rFonts w:ascii="Times New Roman" w:eastAsia="Times New Roman" w:hAnsi="Times New Roman" w:cs="Times New Roman"/>
          <w:b/>
          <w:bCs/>
          <w:lang w:val="hr-HR" w:eastAsia="hr-HR" w:bidi="hr-HR"/>
        </w:rPr>
        <w:t xml:space="preserve"> u svrhu sudjelovanja u projektnim aktivnostima u okviru Erasmus+ </w:t>
      </w:r>
      <w:r w:rsidRPr="4DCC80EE">
        <w:rPr>
          <w:rFonts w:ascii="Times New Roman" w:eastAsia="Times New Roman" w:hAnsi="Times New Roman" w:cs="Times New Roman"/>
          <w:b/>
          <w:bCs/>
          <w:lang w:val="hr-HR"/>
        </w:rPr>
        <w:t xml:space="preserve">akreditacije </w:t>
      </w:r>
      <w:r w:rsidRPr="4DCC80EE">
        <w:rPr>
          <w:rFonts w:ascii="Times New Roman" w:eastAsia="Times New Roman" w:hAnsi="Times New Roman" w:cs="Times New Roman"/>
          <w:b/>
          <w:bCs/>
          <w:lang w:val="hr-HR" w:eastAsia="hr-HR" w:bidi="hr-HR"/>
        </w:rPr>
        <w:t>za 2025. g. za Ključnu aktivnost 1 u području odgoja i općeg</w:t>
      </w:r>
    </w:p>
    <w:p w14:paraId="0B72B4FF" w14:textId="77777777" w:rsidR="00FB5504" w:rsidRDefault="4DCC80EE" w:rsidP="00FB550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lang w:val="hr-HR" w:eastAsia="hr-HR" w:bidi="hr-HR"/>
        </w:rPr>
      </w:pPr>
      <w:r w:rsidRPr="4DCC80EE">
        <w:rPr>
          <w:rFonts w:ascii="Times New Roman" w:eastAsia="Times New Roman" w:hAnsi="Times New Roman" w:cs="Times New Roman"/>
          <w:b/>
          <w:bCs/>
          <w:lang w:val="hr-HR" w:eastAsia="hr-HR" w:bidi="hr-HR"/>
        </w:rPr>
        <w:t>obrazovanja - broj projekta 2025-1-HR01-KA121-SCH-000313545</w:t>
      </w:r>
      <w:r w:rsidR="00052F6F">
        <w:rPr>
          <w:rFonts w:ascii="Times New Roman" w:eastAsia="Times New Roman" w:hAnsi="Times New Roman" w:cs="Times New Roman"/>
          <w:b/>
          <w:bCs/>
          <w:lang w:val="hr-HR" w:eastAsia="hr-HR" w:bidi="hr-HR"/>
        </w:rPr>
        <w:t xml:space="preserve">; </w:t>
      </w:r>
    </w:p>
    <w:p w14:paraId="4CC19F8D" w14:textId="67A3A15F" w:rsidR="004324DA" w:rsidRDefault="00052F6F" w:rsidP="00FB550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lang w:val="hr-HR" w:eastAsia="hr-HR" w:bidi="hr-HR"/>
        </w:rPr>
      </w:pPr>
      <w:r w:rsidRPr="00052F6F">
        <w:rPr>
          <w:rFonts w:ascii="Times New Roman" w:eastAsia="Times New Roman" w:hAnsi="Times New Roman" w:cs="Times New Roman"/>
          <w:b/>
          <w:bCs/>
          <w:lang w:val="hr-HR" w:eastAsia="hr-HR" w:bidi="hr-HR"/>
        </w:rPr>
        <w:t>broj akreditacije 2024-1-HR01-KA120-SCH-000296271</w:t>
      </w:r>
    </w:p>
    <w:p w14:paraId="10698BE6" w14:textId="77777777" w:rsidR="00D90FEE" w:rsidRPr="004324DA" w:rsidRDefault="00D90FEE" w:rsidP="00D9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hr-HR" w:bidi="hr-HR"/>
        </w:rPr>
      </w:pPr>
    </w:p>
    <w:p w14:paraId="09CA1BF5" w14:textId="24B15F7C" w:rsidR="00360D0B" w:rsidRDefault="4DCC80EE" w:rsidP="4DCC80EE">
      <w:pPr>
        <w:widowControl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lang w:val="hr-HR" w:eastAsia="hr-HR" w:bidi="hr-HR"/>
        </w:rPr>
      </w:pPr>
      <w:r w:rsidRPr="4DCC80EE">
        <w:rPr>
          <w:rFonts w:ascii="Times New Roman" w:eastAsia="Times New Roman" w:hAnsi="Times New Roman" w:cs="Times New Roman"/>
          <w:lang w:val="hr-HR" w:eastAsia="hr-HR" w:bidi="hr-HR"/>
        </w:rPr>
        <w:t xml:space="preserve">Ovim natječajem pozivamo učenike na prijavu za </w:t>
      </w:r>
      <w:r w:rsidRPr="4DCC80EE">
        <w:rPr>
          <w:rFonts w:ascii="Times New Roman" w:eastAsia="Times New Roman" w:hAnsi="Times New Roman" w:cs="Times New Roman"/>
          <w:b/>
          <w:bCs/>
          <w:lang w:val="hr-HR" w:eastAsia="hr-HR" w:bidi="hr-HR"/>
        </w:rPr>
        <w:t xml:space="preserve">sudjelovanje na mobilnosti </w:t>
      </w:r>
      <w:r w:rsidR="007E38F3">
        <w:rPr>
          <w:rFonts w:ascii="Times New Roman" w:eastAsia="Times New Roman" w:hAnsi="Times New Roman" w:cs="Times New Roman"/>
          <w:b/>
          <w:bCs/>
          <w:lang w:val="hr-HR" w:eastAsia="hr-HR" w:bidi="hr-HR"/>
        </w:rPr>
        <w:t xml:space="preserve">u </w:t>
      </w:r>
      <w:r w:rsidR="007E38F3" w:rsidRPr="007E38F3">
        <w:rPr>
          <w:rFonts w:ascii="Times New Roman" w:eastAsia="Times New Roman" w:hAnsi="Times New Roman" w:cs="Times New Roman"/>
          <w:b/>
          <w:bCs/>
          <w:lang w:val="hr-HR" w:eastAsia="hr-HR" w:bidi="hr-HR"/>
        </w:rPr>
        <w:t xml:space="preserve">Republici Turskoj, u gradu </w:t>
      </w:r>
      <w:r w:rsidR="00A14A9C" w:rsidRPr="00A14A9C">
        <w:rPr>
          <w:rFonts w:ascii="Times New Roman" w:eastAsia="Times New Roman" w:hAnsi="Times New Roman" w:cs="Times New Roman"/>
          <w:b/>
          <w:bCs/>
          <w:lang w:val="hr-HR" w:eastAsia="hr-HR" w:bidi="hr-HR"/>
        </w:rPr>
        <w:t>Kocaeli</w:t>
      </w:r>
      <w:r w:rsidR="007E38F3" w:rsidRPr="007E38F3">
        <w:rPr>
          <w:rFonts w:ascii="Times New Roman" w:eastAsia="Times New Roman" w:hAnsi="Times New Roman" w:cs="Times New Roman"/>
          <w:b/>
          <w:bCs/>
          <w:lang w:val="hr-HR" w:eastAsia="hr-HR" w:bidi="hr-HR"/>
        </w:rPr>
        <w:t xml:space="preserve">, </w:t>
      </w:r>
      <w:r w:rsidRPr="4DCC80EE">
        <w:rPr>
          <w:rFonts w:ascii="Times New Roman" w:eastAsia="Times New Roman" w:hAnsi="Times New Roman" w:cs="Times New Roman"/>
          <w:b/>
          <w:bCs/>
          <w:lang w:val="hr-HR" w:eastAsia="hr-HR" w:bidi="hr-HR"/>
        </w:rPr>
        <w:t xml:space="preserve">od </w:t>
      </w:r>
      <w:r w:rsidR="007E38F3">
        <w:rPr>
          <w:rFonts w:ascii="Times New Roman" w:eastAsia="Times New Roman" w:hAnsi="Times New Roman" w:cs="Times New Roman"/>
          <w:b/>
          <w:bCs/>
          <w:lang w:val="hr-HR" w:eastAsia="hr-HR" w:bidi="hr-HR"/>
        </w:rPr>
        <w:t xml:space="preserve">3. svibnja </w:t>
      </w:r>
      <w:r w:rsidRPr="4DCC80EE">
        <w:rPr>
          <w:rFonts w:ascii="Times New Roman" w:eastAsia="Times New Roman" w:hAnsi="Times New Roman" w:cs="Times New Roman"/>
          <w:b/>
          <w:bCs/>
          <w:lang w:val="hr-HR" w:eastAsia="hr-HR" w:bidi="hr-HR"/>
        </w:rPr>
        <w:t xml:space="preserve">do </w:t>
      </w:r>
      <w:r w:rsidR="007E38F3">
        <w:rPr>
          <w:rFonts w:ascii="Times New Roman" w:eastAsia="Times New Roman" w:hAnsi="Times New Roman" w:cs="Times New Roman"/>
          <w:b/>
          <w:bCs/>
          <w:lang w:val="hr-HR" w:eastAsia="hr-HR" w:bidi="hr-HR"/>
        </w:rPr>
        <w:t>9. svibnja</w:t>
      </w:r>
      <w:r w:rsidRPr="4DCC80EE">
        <w:rPr>
          <w:rFonts w:ascii="Times New Roman" w:eastAsia="Times New Roman" w:hAnsi="Times New Roman" w:cs="Times New Roman"/>
          <w:b/>
          <w:bCs/>
          <w:lang w:val="hr-HR" w:eastAsia="hr-HR" w:bidi="hr-HR"/>
        </w:rPr>
        <w:t xml:space="preserve"> 202</w:t>
      </w:r>
      <w:r w:rsidR="006A5856">
        <w:rPr>
          <w:rFonts w:ascii="Times New Roman" w:eastAsia="Times New Roman" w:hAnsi="Times New Roman" w:cs="Times New Roman"/>
          <w:b/>
          <w:bCs/>
          <w:lang w:val="hr-HR" w:eastAsia="hr-HR" w:bidi="hr-HR"/>
        </w:rPr>
        <w:t>6</w:t>
      </w:r>
      <w:r w:rsidRPr="4DCC80EE">
        <w:rPr>
          <w:rFonts w:ascii="Times New Roman" w:eastAsia="Times New Roman" w:hAnsi="Times New Roman" w:cs="Times New Roman"/>
          <w:b/>
          <w:bCs/>
          <w:lang w:val="hr-HR" w:eastAsia="hr-HR" w:bidi="hr-HR"/>
        </w:rPr>
        <w:t>.</w:t>
      </w:r>
      <w:r w:rsidRPr="4DCC80EE">
        <w:rPr>
          <w:rFonts w:ascii="Times New Roman" w:eastAsia="Times New Roman" w:hAnsi="Times New Roman" w:cs="Times New Roman"/>
          <w:lang w:val="hr-HR" w:eastAsia="hr-HR" w:bidi="hr-HR"/>
        </w:rPr>
        <w:t xml:space="preserve"> (5 dana + 2 dana putovanje). Ova mobilnost provodi se u okviru Erasmus akreditacije kojom se našoj školi omogućuje ostvarivanje dugoročnih ciljeva u području kvalitete nastave, poduzetništva i aktivnog građanstva.</w:t>
      </w:r>
    </w:p>
    <w:p w14:paraId="672B1705" w14:textId="20668D0E" w:rsidR="00360D0B" w:rsidRDefault="4DCC80EE" w:rsidP="4DCC80EE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4DCC80EE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Pravo prijave imaju učenici koji ispunjavaju sljedeće uvjete:</w:t>
      </w:r>
    </w:p>
    <w:p w14:paraId="0971973E" w14:textId="1C53C9A6" w:rsidR="00360D0B" w:rsidRDefault="4DCC80EE" w:rsidP="4DCC80EE">
      <w:pPr>
        <w:pStyle w:val="Odlomakpopisa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4DCC80EE">
        <w:rPr>
          <w:rFonts w:ascii="Times New Roman" w:eastAsia="Times New Roman" w:hAnsi="Times New Roman" w:cs="Times New Roman"/>
          <w:lang w:val="hr-HR"/>
        </w:rPr>
        <w:t>redovito su upisani u Srednju školu Isidora Kršnjavoga Našice,</w:t>
      </w:r>
    </w:p>
    <w:p w14:paraId="2678DB9D" w14:textId="538E4B14" w:rsidR="00360D0B" w:rsidRDefault="007E38F3" w:rsidP="4DCC80EE">
      <w:pPr>
        <w:pStyle w:val="Odlomakpopisa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00246CE8">
        <w:rPr>
          <w:rFonts w:ascii="Times New Roman" w:eastAsia="Times New Roman" w:hAnsi="Times New Roman" w:cs="Times New Roman"/>
          <w:lang w:val="pl-PL"/>
        </w:rPr>
        <w:t>pokazuju interes za STEM područje (matematiku, fiziku, kemiju i/ili informatiku)</w:t>
      </w:r>
      <w:r w:rsidR="4DCC80EE" w:rsidRPr="4DCC80EE">
        <w:rPr>
          <w:rFonts w:ascii="Times New Roman" w:eastAsia="Times New Roman" w:hAnsi="Times New Roman" w:cs="Times New Roman"/>
          <w:lang w:val="hr-HR"/>
        </w:rPr>
        <w:t>,</w:t>
      </w:r>
    </w:p>
    <w:p w14:paraId="04094388" w14:textId="0CFDC707" w:rsidR="00360D0B" w:rsidRDefault="4DCC80EE" w:rsidP="4DCC80EE">
      <w:pPr>
        <w:pStyle w:val="Odlomakpopisa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4DCC80EE">
        <w:rPr>
          <w:rFonts w:ascii="Times New Roman" w:eastAsia="Times New Roman" w:hAnsi="Times New Roman" w:cs="Times New Roman"/>
          <w:lang w:val="hr-HR"/>
        </w:rPr>
        <w:t>redovito pohađaju nastavu i uzornog su ponašanja,</w:t>
      </w:r>
    </w:p>
    <w:p w14:paraId="2EC5FB0B" w14:textId="4699FA52" w:rsidR="00360D0B" w:rsidRDefault="4DCC80EE" w:rsidP="4DCC80EE">
      <w:pPr>
        <w:pStyle w:val="Odlomakpopisa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4DCC80EE">
        <w:rPr>
          <w:rFonts w:ascii="Times New Roman" w:eastAsia="Times New Roman" w:hAnsi="Times New Roman" w:cs="Times New Roman"/>
          <w:lang w:val="hr-HR"/>
        </w:rPr>
        <w:t>žele učiti u međunarodnom okruženju i predstavljati svoju školu,</w:t>
      </w:r>
    </w:p>
    <w:p w14:paraId="4D6ED267" w14:textId="42F69F2F" w:rsidR="00360D0B" w:rsidRPr="001356AB" w:rsidRDefault="4DCC80EE" w:rsidP="4DCC80EE">
      <w:pPr>
        <w:pStyle w:val="Odlomakpopisa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4DCC80EE">
        <w:rPr>
          <w:rFonts w:ascii="Times New Roman" w:eastAsia="Times New Roman" w:hAnsi="Times New Roman" w:cs="Times New Roman"/>
          <w:lang w:val="hr-HR"/>
        </w:rPr>
        <w:t xml:space="preserve">spremni su sudjelovati u </w:t>
      </w:r>
      <w:r w:rsidRPr="4DCC80EE">
        <w:rPr>
          <w:rFonts w:ascii="Times New Roman" w:eastAsia="Times New Roman" w:hAnsi="Times New Roman" w:cs="Times New Roman"/>
          <w:b/>
          <w:bCs/>
          <w:lang w:val="hr-HR"/>
        </w:rPr>
        <w:t>pripremnim aktivnostima i radionicama</w:t>
      </w:r>
      <w:r w:rsidRPr="4DCC80EE">
        <w:rPr>
          <w:rFonts w:ascii="Times New Roman" w:eastAsia="Times New Roman" w:hAnsi="Times New Roman" w:cs="Times New Roman"/>
          <w:lang w:val="hr-HR"/>
        </w:rPr>
        <w:t xml:space="preserve"> prije mobilnosti te u </w:t>
      </w:r>
      <w:r w:rsidRPr="4DCC80EE">
        <w:rPr>
          <w:rFonts w:ascii="Times New Roman" w:eastAsia="Times New Roman" w:hAnsi="Times New Roman" w:cs="Times New Roman"/>
          <w:b/>
          <w:bCs/>
          <w:lang w:val="hr-HR"/>
        </w:rPr>
        <w:t>aktivnostima diseminacije</w:t>
      </w:r>
      <w:r w:rsidRPr="4DCC80EE">
        <w:rPr>
          <w:rFonts w:ascii="Times New Roman" w:eastAsia="Times New Roman" w:hAnsi="Times New Roman" w:cs="Times New Roman"/>
          <w:lang w:val="hr-HR"/>
        </w:rPr>
        <w:t xml:space="preserve"> nakon povratka (predstavljanje iskustava i primjera dobre prakse).</w:t>
      </w:r>
    </w:p>
    <w:p w14:paraId="51349C6C" w14:textId="63030B6A" w:rsidR="00360D0B" w:rsidRDefault="4DCC80EE" w:rsidP="4DCC80EE">
      <w:pPr>
        <w:pStyle w:val="Naslov3"/>
        <w:spacing w:before="281" w:after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4DCC8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Prijavna dokumentacija koju je potrebno predati u tajništvo škole:</w:t>
      </w:r>
    </w:p>
    <w:p w14:paraId="78B1B9F6" w14:textId="09E18C87" w:rsidR="00360D0B" w:rsidRDefault="4DCC80EE" w:rsidP="4DCC80EE">
      <w:pPr>
        <w:pStyle w:val="Odlomakpopisa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4DCC80EE">
        <w:rPr>
          <w:rFonts w:ascii="Times New Roman" w:eastAsia="Times New Roman" w:hAnsi="Times New Roman" w:cs="Times New Roman"/>
          <w:b/>
          <w:bCs/>
          <w:lang w:val="hr-HR"/>
        </w:rPr>
        <w:t>Presliku svjedodžbe</w:t>
      </w:r>
      <w:r w:rsidRPr="4DCC80EE">
        <w:rPr>
          <w:rFonts w:ascii="Times New Roman" w:eastAsia="Times New Roman" w:hAnsi="Times New Roman" w:cs="Times New Roman"/>
          <w:lang w:val="hr-HR"/>
        </w:rPr>
        <w:t xml:space="preserve"> prethodno završenog razreda</w:t>
      </w:r>
    </w:p>
    <w:p w14:paraId="59F1AA5D" w14:textId="23AA47A8" w:rsidR="00360D0B" w:rsidRPr="00C578C1" w:rsidRDefault="4DCC80EE" w:rsidP="4DCC80EE">
      <w:pPr>
        <w:pStyle w:val="Odlomakpopisa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4DCC80EE">
        <w:rPr>
          <w:rFonts w:ascii="Times New Roman" w:eastAsia="Times New Roman" w:hAnsi="Times New Roman" w:cs="Times New Roman"/>
          <w:b/>
          <w:bCs/>
          <w:lang w:val="hr-HR"/>
        </w:rPr>
        <w:t>Motivacijsko pismo</w:t>
      </w:r>
      <w:r w:rsidR="00E01E6B">
        <w:rPr>
          <w:rFonts w:ascii="Times New Roman" w:eastAsia="Times New Roman" w:hAnsi="Times New Roman" w:cs="Times New Roman"/>
          <w:b/>
          <w:bCs/>
          <w:lang w:val="hr-HR"/>
        </w:rPr>
        <w:t xml:space="preserve"> </w:t>
      </w:r>
      <w:r w:rsidR="00E01E6B" w:rsidRPr="00C578C1">
        <w:rPr>
          <w:rFonts w:ascii="Times New Roman" w:eastAsia="Times New Roman" w:hAnsi="Times New Roman" w:cs="Times New Roman"/>
          <w:lang w:val="hr-HR"/>
        </w:rPr>
        <w:t>(upute za pisanje u prilogu)</w:t>
      </w:r>
      <w:r w:rsidR="00703103">
        <w:rPr>
          <w:rFonts w:ascii="Times New Roman" w:eastAsia="Times New Roman" w:hAnsi="Times New Roman" w:cs="Times New Roman"/>
          <w:lang w:val="hr-HR"/>
        </w:rPr>
        <w:t>, u kojem učenik treba:</w:t>
      </w:r>
    </w:p>
    <w:p w14:paraId="05546C62" w14:textId="77777777" w:rsidR="00703103" w:rsidRPr="00703103" w:rsidRDefault="00703103" w:rsidP="00703103">
      <w:pPr>
        <w:pStyle w:val="Odlomakpopisa"/>
        <w:spacing w:before="240" w:after="240"/>
        <w:rPr>
          <w:rFonts w:ascii="Times New Roman" w:eastAsia="Times New Roman" w:hAnsi="Times New Roman" w:cs="Times New Roman"/>
          <w:lang w:val="hr-HR"/>
        </w:rPr>
      </w:pPr>
    </w:p>
    <w:p w14:paraId="1AE4FEDB" w14:textId="257FBF19" w:rsidR="00703103" w:rsidRPr="00703103" w:rsidRDefault="00703103" w:rsidP="00703103">
      <w:pPr>
        <w:pStyle w:val="Odlomakpopisa"/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00703103">
        <w:rPr>
          <w:rFonts w:ascii="Times New Roman" w:eastAsia="Times New Roman" w:hAnsi="Times New Roman" w:cs="Times New Roman"/>
          <w:lang w:val="hr-HR"/>
        </w:rPr>
        <w:lastRenderedPageBreak/>
        <w:t>– ukratko objasniti svoj interes za STEM područje (matematiku, fiziku, informatiku</w:t>
      </w:r>
      <w:r w:rsidR="00A14A9C">
        <w:rPr>
          <w:rFonts w:ascii="Times New Roman" w:eastAsia="Times New Roman" w:hAnsi="Times New Roman" w:cs="Times New Roman"/>
          <w:lang w:val="hr-HR"/>
        </w:rPr>
        <w:t>, kemiju</w:t>
      </w:r>
      <w:r w:rsidRPr="00703103">
        <w:rPr>
          <w:rFonts w:ascii="Times New Roman" w:eastAsia="Times New Roman" w:hAnsi="Times New Roman" w:cs="Times New Roman"/>
          <w:lang w:val="hr-HR"/>
        </w:rPr>
        <w:t>) i razloge zbog kojih želi sudjelovati u mobilnosti</w:t>
      </w:r>
    </w:p>
    <w:p w14:paraId="5E11DF30" w14:textId="77777777" w:rsidR="00703103" w:rsidRPr="00703103" w:rsidRDefault="00703103" w:rsidP="00703103">
      <w:pPr>
        <w:pStyle w:val="Odlomakpopisa"/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00703103">
        <w:rPr>
          <w:rFonts w:ascii="Times New Roman" w:eastAsia="Times New Roman" w:hAnsi="Times New Roman" w:cs="Times New Roman"/>
          <w:lang w:val="hr-HR"/>
        </w:rPr>
        <w:t>– navesti što želi naučiti tijekom mobilnosti i kako će to znanje koristiti za vlastiti razvoj</w:t>
      </w:r>
    </w:p>
    <w:p w14:paraId="1E3A971A" w14:textId="6EAC2726" w:rsidR="00703103" w:rsidRPr="00703103" w:rsidRDefault="00703103" w:rsidP="00703103">
      <w:pPr>
        <w:pStyle w:val="Odlomakpopisa"/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00703103">
        <w:rPr>
          <w:rFonts w:ascii="Times New Roman" w:eastAsia="Times New Roman" w:hAnsi="Times New Roman" w:cs="Times New Roman"/>
          <w:lang w:val="hr-HR"/>
        </w:rPr>
        <w:t>– predložiti načine na koje će svoje iskustvo podijeliti s drugima u školi ili lokalnoj zajednici (npr. plakat, prezentacija, radionica, članak za web ili vlastita ideja)</w:t>
      </w:r>
    </w:p>
    <w:p w14:paraId="7BC91C5D" w14:textId="3E54FBEE" w:rsidR="00360D0B" w:rsidRDefault="4DCC80EE" w:rsidP="4DCC80EE">
      <w:pPr>
        <w:pStyle w:val="Odlomakpopisa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4DCC80EE">
        <w:rPr>
          <w:rFonts w:ascii="Times New Roman" w:eastAsia="Times New Roman" w:hAnsi="Times New Roman" w:cs="Times New Roman"/>
          <w:b/>
          <w:bCs/>
          <w:lang w:val="hr-HR"/>
        </w:rPr>
        <w:t>Pismo preporuke</w:t>
      </w:r>
      <w:r w:rsidRPr="4DCC80EE">
        <w:rPr>
          <w:rFonts w:ascii="Times New Roman" w:eastAsia="Times New Roman" w:hAnsi="Times New Roman" w:cs="Times New Roman"/>
          <w:lang w:val="hr-HR"/>
        </w:rPr>
        <w:t xml:space="preserve"> razrednika ili predmetnog nastavnika (matematika, fizika</w:t>
      </w:r>
      <w:r w:rsidR="00A14A9C">
        <w:rPr>
          <w:rFonts w:ascii="Times New Roman" w:eastAsia="Times New Roman" w:hAnsi="Times New Roman" w:cs="Times New Roman"/>
          <w:lang w:val="hr-HR"/>
        </w:rPr>
        <w:t>,</w:t>
      </w:r>
      <w:r w:rsidRPr="4DCC80EE">
        <w:rPr>
          <w:rFonts w:ascii="Times New Roman" w:eastAsia="Times New Roman" w:hAnsi="Times New Roman" w:cs="Times New Roman"/>
          <w:lang w:val="hr-HR"/>
        </w:rPr>
        <w:t xml:space="preserve"> informatika</w:t>
      </w:r>
      <w:r w:rsidR="00A14A9C">
        <w:rPr>
          <w:rFonts w:ascii="Times New Roman" w:eastAsia="Times New Roman" w:hAnsi="Times New Roman" w:cs="Times New Roman"/>
          <w:lang w:val="hr-HR"/>
        </w:rPr>
        <w:t xml:space="preserve"> ili kemija</w:t>
      </w:r>
      <w:r w:rsidRPr="4DCC80EE">
        <w:rPr>
          <w:rFonts w:ascii="Times New Roman" w:eastAsia="Times New Roman" w:hAnsi="Times New Roman" w:cs="Times New Roman"/>
          <w:lang w:val="hr-HR"/>
        </w:rPr>
        <w:t xml:space="preserve">) </w:t>
      </w:r>
    </w:p>
    <w:p w14:paraId="555FB928" w14:textId="3A968A69" w:rsidR="00360D0B" w:rsidRDefault="4DCC80EE" w:rsidP="4DCC80EE">
      <w:pPr>
        <w:pStyle w:val="Odlomakpopisa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4DCC80EE">
        <w:rPr>
          <w:rFonts w:ascii="Times New Roman" w:eastAsia="Times New Roman" w:hAnsi="Times New Roman" w:cs="Times New Roman"/>
          <w:lang w:val="hr-HR"/>
        </w:rPr>
        <w:t>potvrđuje učenikov uspjeh, napredak, angažman i primjereno ponašanje</w:t>
      </w:r>
    </w:p>
    <w:p w14:paraId="7C8CA5F7" w14:textId="5B7C91A2" w:rsidR="00360D0B" w:rsidRDefault="4DCC80EE" w:rsidP="4DCC80EE">
      <w:pPr>
        <w:pStyle w:val="Odlomakpopisa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i/>
          <w:iCs/>
          <w:lang w:val="hr-HR"/>
        </w:rPr>
      </w:pPr>
      <w:r w:rsidRPr="4DCC80EE">
        <w:rPr>
          <w:rFonts w:ascii="Times New Roman" w:eastAsia="Times New Roman" w:hAnsi="Times New Roman" w:cs="Times New Roman"/>
          <w:b/>
          <w:bCs/>
          <w:lang w:val="hr-HR"/>
        </w:rPr>
        <w:t>Europass životopis</w:t>
      </w:r>
      <w:r w:rsidRPr="4DCC80EE">
        <w:rPr>
          <w:rFonts w:ascii="Times New Roman" w:eastAsia="Times New Roman" w:hAnsi="Times New Roman" w:cs="Times New Roman"/>
          <w:lang w:val="hr-HR"/>
        </w:rPr>
        <w:t xml:space="preserve"> </w:t>
      </w:r>
      <w:r w:rsidRPr="4DCC80EE">
        <w:rPr>
          <w:rFonts w:ascii="Times New Roman" w:eastAsia="Times New Roman" w:hAnsi="Times New Roman" w:cs="Times New Roman"/>
          <w:i/>
          <w:iCs/>
          <w:lang w:val="hr-HR"/>
        </w:rPr>
        <w:t>(na engleskom jeziku)</w:t>
      </w:r>
    </w:p>
    <w:p w14:paraId="6F416585" w14:textId="40763491" w:rsidR="00360D0B" w:rsidRDefault="4DCC80EE" w:rsidP="4DCC80EE">
      <w:pPr>
        <w:pStyle w:val="Odlomakpopisa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4DCC80EE">
        <w:rPr>
          <w:rFonts w:ascii="Times New Roman" w:eastAsia="Times New Roman" w:hAnsi="Times New Roman" w:cs="Times New Roman"/>
          <w:lang w:val="hr-HR"/>
        </w:rPr>
        <w:t xml:space="preserve">izrađen na platformi </w:t>
      </w:r>
      <w:hyperlink r:id="rId10">
        <w:r w:rsidRPr="4DCC80EE">
          <w:rPr>
            <w:rStyle w:val="Hiperveza"/>
            <w:rFonts w:ascii="Times New Roman" w:eastAsia="Times New Roman" w:hAnsi="Times New Roman" w:cs="Times New Roman"/>
            <w:lang w:val="hr-HR"/>
          </w:rPr>
          <w:t>europass.europa.eu</w:t>
        </w:r>
      </w:hyperlink>
      <w:r w:rsidR="00B23101" w:rsidRPr="00B23101">
        <w:rPr>
          <w:lang w:val="pl-PL"/>
        </w:rPr>
        <w:t xml:space="preserve"> </w:t>
      </w:r>
      <w:r w:rsidR="00B23101">
        <w:rPr>
          <w:lang w:val="pl-PL"/>
        </w:rPr>
        <w:t>(upute u</w:t>
      </w:r>
      <w:r w:rsidR="007A24D4">
        <w:rPr>
          <w:lang w:val="pl-PL"/>
        </w:rPr>
        <w:t xml:space="preserve"> </w:t>
      </w:r>
      <w:r w:rsidR="00522D5F">
        <w:rPr>
          <w:lang w:val="pl-PL"/>
        </w:rPr>
        <w:t>prilogu)</w:t>
      </w:r>
    </w:p>
    <w:p w14:paraId="527012C3" w14:textId="304CB279" w:rsidR="00360D0B" w:rsidRDefault="4DCC80EE" w:rsidP="4DCC80EE">
      <w:pPr>
        <w:pStyle w:val="Odlomakpopisa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4DCC80EE">
        <w:rPr>
          <w:rFonts w:ascii="Times New Roman" w:eastAsia="Times New Roman" w:hAnsi="Times New Roman" w:cs="Times New Roman"/>
          <w:b/>
          <w:bCs/>
          <w:lang w:val="hr-HR"/>
        </w:rPr>
        <w:t>Roditeljsku suglasnost</w:t>
      </w:r>
      <w:r w:rsidRPr="4DCC80EE">
        <w:rPr>
          <w:rFonts w:ascii="Times New Roman" w:eastAsia="Times New Roman" w:hAnsi="Times New Roman" w:cs="Times New Roman"/>
          <w:lang w:val="hr-HR"/>
        </w:rPr>
        <w:t xml:space="preserve"> </w:t>
      </w:r>
      <w:r w:rsidR="00BD47E0">
        <w:rPr>
          <w:rFonts w:ascii="Times New Roman" w:eastAsia="Times New Roman" w:hAnsi="Times New Roman" w:cs="Times New Roman"/>
          <w:lang w:val="hr-HR"/>
        </w:rPr>
        <w:t>(u prilogu</w:t>
      </w:r>
      <w:r w:rsidR="001967BB">
        <w:rPr>
          <w:rFonts w:ascii="Times New Roman" w:eastAsia="Times New Roman" w:hAnsi="Times New Roman" w:cs="Times New Roman"/>
          <w:lang w:val="hr-HR"/>
        </w:rPr>
        <w:t>)</w:t>
      </w:r>
    </w:p>
    <w:p w14:paraId="19E53B3C" w14:textId="683E1637" w:rsidR="00360D0B" w:rsidRDefault="4DCC80EE" w:rsidP="4DCC80EE">
      <w:pPr>
        <w:pStyle w:val="Odlomakpopisa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4DCC80EE">
        <w:rPr>
          <w:rFonts w:ascii="Times New Roman" w:eastAsia="Times New Roman" w:hAnsi="Times New Roman" w:cs="Times New Roman"/>
          <w:lang w:val="hr-HR"/>
        </w:rPr>
        <w:t>uključuje pristanak roditelja/skrbnika za sudjelovanje djeteta u projektnim aktivnostima te za obradu i objavu osobnih podataka i fotografija</w:t>
      </w:r>
    </w:p>
    <w:p w14:paraId="3C33482C" w14:textId="754804C3" w:rsidR="00360D0B" w:rsidRDefault="4DCC80EE" w:rsidP="4DCC80EE">
      <w:pPr>
        <w:pStyle w:val="Naslov3"/>
        <w:spacing w:before="281" w:after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4DCC8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Način prijave</w:t>
      </w:r>
    </w:p>
    <w:p w14:paraId="3480ABD7" w14:textId="0CB8C7C5" w:rsidR="00360D0B" w:rsidRPr="00052F6F" w:rsidRDefault="4DCC80EE" w:rsidP="4DCC80EE">
      <w:pPr>
        <w:spacing w:before="240" w:after="240"/>
        <w:rPr>
          <w:lang w:val="hr-HR"/>
        </w:rPr>
      </w:pPr>
      <w:r w:rsidRPr="4DCC80EE">
        <w:rPr>
          <w:rFonts w:ascii="Times New Roman" w:eastAsia="Times New Roman" w:hAnsi="Times New Roman" w:cs="Times New Roman"/>
          <w:lang w:val="hr-HR"/>
        </w:rPr>
        <w:t xml:space="preserve">Učenici koji žele sudjelovati u </w:t>
      </w:r>
      <w:r w:rsidRPr="4DCC80EE">
        <w:rPr>
          <w:rFonts w:ascii="Times New Roman" w:eastAsia="Times New Roman" w:hAnsi="Times New Roman" w:cs="Times New Roman"/>
          <w:b/>
          <w:bCs/>
          <w:lang w:val="hr-HR"/>
        </w:rPr>
        <w:t xml:space="preserve">mobilnosti u </w:t>
      </w:r>
      <w:r w:rsidR="00A14A9C" w:rsidRPr="00A14A9C">
        <w:rPr>
          <w:rFonts w:ascii="Times New Roman" w:eastAsia="Times New Roman" w:hAnsi="Times New Roman" w:cs="Times New Roman"/>
          <w:b/>
          <w:bCs/>
          <w:lang w:val="hr-HR"/>
        </w:rPr>
        <w:t>Kocaeli</w:t>
      </w:r>
      <w:r w:rsidRPr="4DCC80EE">
        <w:rPr>
          <w:rFonts w:ascii="Times New Roman" w:eastAsia="Times New Roman" w:hAnsi="Times New Roman" w:cs="Times New Roman"/>
          <w:b/>
          <w:bCs/>
          <w:lang w:val="hr-HR"/>
        </w:rPr>
        <w:t xml:space="preserve"> (</w:t>
      </w:r>
      <w:r w:rsidR="007E38F3">
        <w:rPr>
          <w:rFonts w:ascii="Times New Roman" w:eastAsia="Times New Roman" w:hAnsi="Times New Roman" w:cs="Times New Roman"/>
          <w:b/>
          <w:bCs/>
          <w:lang w:val="hr-HR"/>
        </w:rPr>
        <w:t>Turska</w:t>
      </w:r>
      <w:r w:rsidRPr="4DCC80EE">
        <w:rPr>
          <w:rFonts w:ascii="Times New Roman" w:eastAsia="Times New Roman" w:hAnsi="Times New Roman" w:cs="Times New Roman"/>
          <w:b/>
          <w:bCs/>
          <w:lang w:val="hr-HR"/>
        </w:rPr>
        <w:t>)</w:t>
      </w:r>
      <w:r w:rsidRPr="4DCC80EE">
        <w:rPr>
          <w:rFonts w:ascii="Times New Roman" w:eastAsia="Times New Roman" w:hAnsi="Times New Roman" w:cs="Times New Roman"/>
          <w:lang w:val="hr-HR"/>
        </w:rPr>
        <w:t xml:space="preserve"> trebaju do </w:t>
      </w:r>
      <w:r w:rsidR="007E38F3" w:rsidRPr="00AE49BF">
        <w:rPr>
          <w:rFonts w:ascii="Times New Roman" w:eastAsia="Times New Roman" w:hAnsi="Times New Roman" w:cs="Times New Roman"/>
          <w:b/>
          <w:bCs/>
          <w:lang w:val="hr-HR"/>
        </w:rPr>
        <w:t>2. ožujka 2026</w:t>
      </w:r>
      <w:r w:rsidR="007E38F3" w:rsidRPr="007E38F3">
        <w:rPr>
          <w:rFonts w:ascii="Times New Roman" w:eastAsia="Times New Roman" w:hAnsi="Times New Roman" w:cs="Times New Roman"/>
          <w:lang w:val="hr-HR"/>
        </w:rPr>
        <w:t>. do 14:00 sati (kraja radnog vremena tajništva)</w:t>
      </w:r>
      <w:r w:rsidRPr="4DCC80EE">
        <w:rPr>
          <w:rFonts w:ascii="Times New Roman" w:eastAsia="Times New Roman" w:hAnsi="Times New Roman" w:cs="Times New Roman"/>
          <w:lang w:val="hr-HR"/>
        </w:rPr>
        <w:t xml:space="preserve"> predati potpunu prijavnu dokumentaciju navedenu u ovom natječaju, u zatvorenoj koverti u </w:t>
      </w:r>
      <w:r w:rsidRPr="4DCC80EE">
        <w:rPr>
          <w:rFonts w:ascii="Times New Roman" w:eastAsia="Times New Roman" w:hAnsi="Times New Roman" w:cs="Times New Roman"/>
          <w:b/>
          <w:bCs/>
          <w:lang w:val="hr-HR"/>
        </w:rPr>
        <w:t>tajništvo Srednje škole Isidora Kršnjavoga Našice</w:t>
      </w:r>
      <w:r w:rsidRPr="00052F6F">
        <w:rPr>
          <w:rFonts w:ascii="Times New Roman" w:hAnsi="Times New Roman" w:cs="Times New Roman"/>
          <w:lang w:val="hr-HR"/>
        </w:rPr>
        <w:t xml:space="preserve"> (radno vrijeme od 6:30 do 14:00)</w:t>
      </w:r>
      <w:r w:rsidRPr="4DCC80EE">
        <w:rPr>
          <w:rFonts w:ascii="Times New Roman" w:eastAsia="Times New Roman" w:hAnsi="Times New Roman" w:cs="Times New Roman"/>
          <w:lang w:val="hr-HR"/>
        </w:rPr>
        <w:t xml:space="preserve">. Na koverti treba biti jasno naznačeno </w:t>
      </w:r>
      <w:r w:rsidRPr="4DCC80EE">
        <w:rPr>
          <w:rFonts w:ascii="Times New Roman" w:eastAsia="Times New Roman" w:hAnsi="Times New Roman" w:cs="Times New Roman"/>
          <w:b/>
          <w:bCs/>
          <w:lang w:val="hr-HR"/>
        </w:rPr>
        <w:t xml:space="preserve">„Natječaj za Erasmus+ mobilnost učenika – </w:t>
      </w:r>
      <w:r w:rsidR="007E38F3">
        <w:rPr>
          <w:rFonts w:ascii="Times New Roman" w:eastAsia="Times New Roman" w:hAnsi="Times New Roman" w:cs="Times New Roman"/>
          <w:b/>
          <w:bCs/>
          <w:lang w:val="hr-HR"/>
        </w:rPr>
        <w:t>Turska</w:t>
      </w:r>
      <w:r w:rsidRPr="4DCC80EE">
        <w:rPr>
          <w:rFonts w:ascii="Times New Roman" w:eastAsia="Times New Roman" w:hAnsi="Times New Roman" w:cs="Times New Roman"/>
          <w:b/>
          <w:bCs/>
          <w:lang w:val="hr-HR"/>
        </w:rPr>
        <w:t>“</w:t>
      </w:r>
      <w:r w:rsidRPr="4DCC80EE">
        <w:rPr>
          <w:rFonts w:ascii="Times New Roman" w:eastAsia="Times New Roman" w:hAnsi="Times New Roman" w:cs="Times New Roman"/>
          <w:lang w:val="hr-HR"/>
        </w:rPr>
        <w:t>, bez navođenja imena učenika. Nepotpune ili nepravodobne prijave neće se razmatrati.</w:t>
      </w:r>
    </w:p>
    <w:p w14:paraId="5C9E0512" w14:textId="5A9580F2" w:rsidR="00A94D2A" w:rsidRPr="00052F6F" w:rsidRDefault="00087256">
      <w:pPr>
        <w:pStyle w:val="Naslov2"/>
        <w:rPr>
          <w:rFonts w:ascii="Times New Roman" w:hAnsi="Times New Roman" w:cs="Times New Roman"/>
          <w:color w:val="000000" w:themeColor="text1"/>
          <w:lang w:val="hr-HR"/>
        </w:rPr>
      </w:pPr>
      <w:r w:rsidRPr="00052F6F">
        <w:rPr>
          <w:rFonts w:ascii="Times New Roman" w:hAnsi="Times New Roman" w:cs="Times New Roman"/>
          <w:color w:val="000000" w:themeColor="text1"/>
          <w:lang w:val="hr-HR"/>
        </w:rPr>
        <w:t>4. Kriteriji za odabir učenika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77"/>
        <w:gridCol w:w="2878"/>
        <w:gridCol w:w="2875"/>
      </w:tblGrid>
      <w:tr w:rsidR="00A94D2A" w:rsidRPr="00937DFA" w14:paraId="2A3E5EAE" w14:textId="77777777" w:rsidTr="06724AC2">
        <w:tc>
          <w:tcPr>
            <w:tcW w:w="2877" w:type="dxa"/>
          </w:tcPr>
          <w:p w14:paraId="3535780E" w14:textId="77777777" w:rsidR="00A94D2A" w:rsidRPr="00937DFA" w:rsidRDefault="00087256" w:rsidP="06724AC2">
            <w:pPr>
              <w:rPr>
                <w:rFonts w:ascii="Times New Roman" w:hAnsi="Times New Roman" w:cs="Times New Roman"/>
              </w:rPr>
            </w:pPr>
            <w:r w:rsidRPr="06724AC2">
              <w:rPr>
                <w:rFonts w:ascii="Times New Roman" w:hAnsi="Times New Roman" w:cs="Times New Roman"/>
              </w:rPr>
              <w:t>Kriterij</w:t>
            </w:r>
          </w:p>
        </w:tc>
        <w:tc>
          <w:tcPr>
            <w:tcW w:w="2878" w:type="dxa"/>
          </w:tcPr>
          <w:p w14:paraId="5F4B75DE" w14:textId="77777777" w:rsidR="00A94D2A" w:rsidRPr="00937DFA" w:rsidRDefault="00087256" w:rsidP="06724AC2">
            <w:pPr>
              <w:rPr>
                <w:rFonts w:ascii="Times New Roman" w:hAnsi="Times New Roman" w:cs="Times New Roman"/>
              </w:rPr>
            </w:pPr>
            <w:r w:rsidRPr="06724AC2">
              <w:rPr>
                <w:rFonts w:ascii="Times New Roman" w:hAnsi="Times New Roman" w:cs="Times New Roman"/>
              </w:rPr>
              <w:t>Objašnjenje</w:t>
            </w:r>
          </w:p>
        </w:tc>
        <w:tc>
          <w:tcPr>
            <w:tcW w:w="2875" w:type="dxa"/>
          </w:tcPr>
          <w:p w14:paraId="6CF5BC1C" w14:textId="77777777" w:rsidR="00A94D2A" w:rsidRPr="00937DFA" w:rsidRDefault="00087256" w:rsidP="06724AC2">
            <w:pPr>
              <w:rPr>
                <w:rFonts w:ascii="Times New Roman" w:hAnsi="Times New Roman" w:cs="Times New Roman"/>
              </w:rPr>
            </w:pPr>
            <w:r w:rsidRPr="06724AC2">
              <w:rPr>
                <w:rFonts w:ascii="Times New Roman" w:hAnsi="Times New Roman" w:cs="Times New Roman"/>
              </w:rPr>
              <w:t>Maks. bodova</w:t>
            </w:r>
          </w:p>
        </w:tc>
      </w:tr>
      <w:tr w:rsidR="00A94D2A" w:rsidRPr="00937DFA" w14:paraId="4A6E3DFD" w14:textId="77777777" w:rsidTr="06724AC2">
        <w:tc>
          <w:tcPr>
            <w:tcW w:w="2877" w:type="dxa"/>
          </w:tcPr>
          <w:p w14:paraId="35C31141" w14:textId="10176285" w:rsidR="00A94D2A" w:rsidRPr="00937DFA" w:rsidRDefault="000F31DB" w:rsidP="06724AC2">
            <w:pPr>
              <w:rPr>
                <w:rFonts w:ascii="Times New Roman" w:hAnsi="Times New Roman" w:cs="Times New Roman"/>
                <w:lang w:val="pl-PL"/>
              </w:rPr>
            </w:pPr>
            <w:r w:rsidRPr="000F31DB">
              <w:rPr>
                <w:rFonts w:ascii="Times New Roman" w:hAnsi="Times New Roman" w:cs="Times New Roman"/>
                <w:lang w:val="pl-PL"/>
              </w:rPr>
              <w:t>Uspjeh u matematici, fizici i kemiji</w:t>
            </w:r>
          </w:p>
        </w:tc>
        <w:tc>
          <w:tcPr>
            <w:tcW w:w="2878" w:type="dxa"/>
          </w:tcPr>
          <w:p w14:paraId="0BC2507C" w14:textId="77777777" w:rsidR="00245929" w:rsidRPr="00245929" w:rsidRDefault="00245929" w:rsidP="00245929">
            <w:pPr>
              <w:rPr>
                <w:lang w:val="pl-PL"/>
              </w:rPr>
            </w:pPr>
            <w:r w:rsidRPr="00245929">
              <w:rPr>
                <w:lang w:val="pl-PL"/>
              </w:rPr>
              <w:t xml:space="preserve">Vrednuju se zaključne ocjene iz prethodne školske godine: </w:t>
            </w:r>
          </w:p>
          <w:p w14:paraId="3896529B" w14:textId="77777777" w:rsidR="00245929" w:rsidRPr="00245929" w:rsidRDefault="00245929" w:rsidP="00245929">
            <w:pPr>
              <w:rPr>
                <w:lang w:val="pl-PL"/>
              </w:rPr>
            </w:pPr>
            <w:r w:rsidRPr="00245929">
              <w:rPr>
                <w:lang w:val="pl-PL"/>
              </w:rPr>
              <w:t xml:space="preserve">5,00–4,80 = 10 bodova </w:t>
            </w:r>
          </w:p>
          <w:p w14:paraId="79EBC891" w14:textId="77777777" w:rsidR="00245929" w:rsidRPr="00245929" w:rsidRDefault="00245929" w:rsidP="00245929">
            <w:pPr>
              <w:rPr>
                <w:lang w:val="pl-PL"/>
              </w:rPr>
            </w:pPr>
            <w:r w:rsidRPr="00245929">
              <w:rPr>
                <w:lang w:val="pl-PL"/>
              </w:rPr>
              <w:t xml:space="preserve">4,79–4,50 = 8 bodova </w:t>
            </w:r>
          </w:p>
          <w:p w14:paraId="657A4EB8" w14:textId="77777777" w:rsidR="00245929" w:rsidRPr="00245929" w:rsidRDefault="00245929" w:rsidP="00245929">
            <w:pPr>
              <w:rPr>
                <w:lang w:val="pl-PL"/>
              </w:rPr>
            </w:pPr>
            <w:r w:rsidRPr="00245929">
              <w:rPr>
                <w:lang w:val="pl-PL"/>
              </w:rPr>
              <w:t xml:space="preserve">4,49–4,00 = 6 bodova </w:t>
            </w:r>
          </w:p>
          <w:p w14:paraId="202AE65A" w14:textId="77777777" w:rsidR="00245929" w:rsidRPr="00245929" w:rsidRDefault="00245929" w:rsidP="00245929">
            <w:pPr>
              <w:rPr>
                <w:lang w:val="pl-PL"/>
              </w:rPr>
            </w:pPr>
            <w:r w:rsidRPr="00245929">
              <w:rPr>
                <w:lang w:val="pl-PL"/>
              </w:rPr>
              <w:t xml:space="preserve">3,99–3,50 = 4 boda </w:t>
            </w:r>
          </w:p>
          <w:p w14:paraId="1779AE80" w14:textId="28D3C7B0" w:rsidR="00A94D2A" w:rsidRPr="00052F6F" w:rsidRDefault="00245929" w:rsidP="00245929">
            <w:pPr>
              <w:rPr>
                <w:lang w:val="pl-PL"/>
              </w:rPr>
            </w:pPr>
            <w:r w:rsidRPr="00245929">
              <w:rPr>
                <w:lang w:val="pl-PL"/>
              </w:rPr>
              <w:t>ispod 3,50 = 0 bodova</w:t>
            </w:r>
          </w:p>
        </w:tc>
        <w:tc>
          <w:tcPr>
            <w:tcW w:w="2875" w:type="dxa"/>
          </w:tcPr>
          <w:p w14:paraId="32282DB5" w14:textId="77777777" w:rsidR="00A94D2A" w:rsidRPr="00937DFA" w:rsidRDefault="4DCC80EE" w:rsidP="4DCC80EE">
            <w:pPr>
              <w:ind w:left="1440"/>
              <w:rPr>
                <w:rFonts w:ascii="Times New Roman" w:hAnsi="Times New Roman" w:cs="Times New Roman"/>
                <w:lang w:val="hr-HR"/>
              </w:rPr>
            </w:pPr>
            <w:r w:rsidRPr="63E7E114">
              <w:rPr>
                <w:rFonts w:ascii="Times New Roman" w:hAnsi="Times New Roman" w:cs="Times New Roman"/>
                <w:lang w:val="hr-HR"/>
              </w:rPr>
              <w:t>10</w:t>
            </w:r>
          </w:p>
        </w:tc>
      </w:tr>
      <w:tr w:rsidR="00A94D2A" w:rsidRPr="00937DFA" w14:paraId="07D9A153" w14:textId="77777777" w:rsidTr="06724AC2">
        <w:tc>
          <w:tcPr>
            <w:tcW w:w="2877" w:type="dxa"/>
          </w:tcPr>
          <w:p w14:paraId="024CE676" w14:textId="77777777" w:rsidR="00A94D2A" w:rsidRPr="00937DFA" w:rsidRDefault="00087256" w:rsidP="06724AC2">
            <w:pPr>
              <w:rPr>
                <w:rFonts w:ascii="Times New Roman" w:hAnsi="Times New Roman" w:cs="Times New Roman"/>
                <w:lang w:val="pl-PL"/>
              </w:rPr>
            </w:pPr>
            <w:r w:rsidRPr="06724AC2">
              <w:rPr>
                <w:rFonts w:ascii="Times New Roman" w:hAnsi="Times New Roman" w:cs="Times New Roman"/>
                <w:lang w:val="pl-PL"/>
              </w:rPr>
              <w:t>Napredak i angažman u učenju</w:t>
            </w:r>
          </w:p>
        </w:tc>
        <w:tc>
          <w:tcPr>
            <w:tcW w:w="2878" w:type="dxa"/>
          </w:tcPr>
          <w:p w14:paraId="33E19A1A" w14:textId="77777777" w:rsidR="00245929" w:rsidRPr="00245929" w:rsidRDefault="00245929" w:rsidP="00245929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245929">
              <w:rPr>
                <w:rFonts w:ascii="Times New Roman" w:eastAsia="Times New Roman" w:hAnsi="Times New Roman" w:cs="Times New Roman"/>
                <w:lang w:val="pl-PL"/>
              </w:rPr>
              <w:t xml:space="preserve">Procjenjuju nastavnici: </w:t>
            </w:r>
          </w:p>
          <w:p w14:paraId="70E1AAB0" w14:textId="77777777" w:rsidR="00245929" w:rsidRPr="00245929" w:rsidRDefault="00245929" w:rsidP="00245929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245929">
              <w:rPr>
                <w:rFonts w:ascii="Times New Roman" w:eastAsia="Times New Roman" w:hAnsi="Times New Roman" w:cs="Times New Roman"/>
                <w:lang w:val="pl-PL"/>
              </w:rPr>
              <w:t xml:space="preserve">izrazit napredak i kontinuirani trud = 5 bodova </w:t>
            </w:r>
          </w:p>
          <w:p w14:paraId="1C5E1A93" w14:textId="77777777" w:rsidR="00245929" w:rsidRPr="00245929" w:rsidRDefault="00245929" w:rsidP="00245929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245929">
              <w:rPr>
                <w:rFonts w:ascii="Times New Roman" w:eastAsia="Times New Roman" w:hAnsi="Times New Roman" w:cs="Times New Roman"/>
                <w:lang w:val="pl-PL"/>
              </w:rPr>
              <w:t xml:space="preserve">uočljiv napredak = 4 boda </w:t>
            </w:r>
          </w:p>
          <w:p w14:paraId="612E3DF6" w14:textId="77777777" w:rsidR="00245929" w:rsidRPr="00245929" w:rsidRDefault="00245929" w:rsidP="00245929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245929">
              <w:rPr>
                <w:rFonts w:ascii="Times New Roman" w:eastAsia="Times New Roman" w:hAnsi="Times New Roman" w:cs="Times New Roman"/>
                <w:lang w:val="pl-PL"/>
              </w:rPr>
              <w:t xml:space="preserve">stabilan uspjeh bez većeg napretka = 3 boda </w:t>
            </w:r>
          </w:p>
          <w:p w14:paraId="460BE7EC" w14:textId="77777777" w:rsidR="00245929" w:rsidRPr="00245929" w:rsidRDefault="00245929" w:rsidP="00245929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245929">
              <w:rPr>
                <w:rFonts w:ascii="Times New Roman" w:eastAsia="Times New Roman" w:hAnsi="Times New Roman" w:cs="Times New Roman"/>
                <w:lang w:val="pl-PL"/>
              </w:rPr>
              <w:t xml:space="preserve">povremen trud = 2 boda </w:t>
            </w:r>
          </w:p>
          <w:p w14:paraId="5B31DE49" w14:textId="51CD359B" w:rsidR="00A94D2A" w:rsidRPr="00937DFA" w:rsidRDefault="00245929" w:rsidP="00245929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245929">
              <w:rPr>
                <w:rFonts w:ascii="Times New Roman" w:eastAsia="Times New Roman" w:hAnsi="Times New Roman" w:cs="Times New Roman"/>
                <w:lang w:val="pl-PL"/>
              </w:rPr>
              <w:t>bez vidljivog napretka = 0 bodova</w:t>
            </w:r>
          </w:p>
        </w:tc>
        <w:tc>
          <w:tcPr>
            <w:tcW w:w="2875" w:type="dxa"/>
          </w:tcPr>
          <w:p w14:paraId="232970D0" w14:textId="04D9CBBC" w:rsidR="00A94D2A" w:rsidRPr="00937DFA" w:rsidRDefault="4DCC80EE" w:rsidP="4DCC80EE">
            <w:pPr>
              <w:ind w:left="1440"/>
              <w:rPr>
                <w:rFonts w:ascii="Times New Roman" w:hAnsi="Times New Roman" w:cs="Times New Roman"/>
                <w:lang w:val="hr-HR"/>
              </w:rPr>
            </w:pPr>
            <w:r w:rsidRPr="63E7E114">
              <w:rPr>
                <w:rFonts w:ascii="Times New Roman" w:hAnsi="Times New Roman" w:cs="Times New Roman"/>
                <w:lang w:val="hr-HR"/>
              </w:rPr>
              <w:t>5</w:t>
            </w:r>
          </w:p>
        </w:tc>
      </w:tr>
      <w:tr w:rsidR="00A94D2A" w:rsidRPr="00937DFA" w14:paraId="390C61E6" w14:textId="77777777" w:rsidTr="06724AC2">
        <w:tc>
          <w:tcPr>
            <w:tcW w:w="2877" w:type="dxa"/>
          </w:tcPr>
          <w:p w14:paraId="430EA4C0" w14:textId="77777777" w:rsidR="00A94D2A" w:rsidRPr="00937DFA" w:rsidRDefault="00087256" w:rsidP="06724AC2">
            <w:pPr>
              <w:rPr>
                <w:rFonts w:ascii="Times New Roman" w:hAnsi="Times New Roman" w:cs="Times New Roman"/>
              </w:rPr>
            </w:pPr>
            <w:r w:rsidRPr="06724AC2">
              <w:rPr>
                <w:rFonts w:ascii="Times New Roman" w:hAnsi="Times New Roman" w:cs="Times New Roman"/>
              </w:rPr>
              <w:t>Motivacijsko pismo</w:t>
            </w:r>
          </w:p>
        </w:tc>
        <w:tc>
          <w:tcPr>
            <w:tcW w:w="2878" w:type="dxa"/>
          </w:tcPr>
          <w:p w14:paraId="5DE78245" w14:textId="6D9AFFA1" w:rsidR="00A94D2A" w:rsidRPr="00937DFA" w:rsidRDefault="4DCC80EE" w:rsidP="06724AC2">
            <w:pPr>
              <w:rPr>
                <w:rFonts w:ascii="Times New Roman" w:eastAsia="Times New Roman" w:hAnsi="Times New Roman" w:cs="Times New Roman"/>
              </w:rPr>
            </w:pPr>
            <w:r w:rsidRPr="06724AC2">
              <w:rPr>
                <w:rFonts w:ascii="Times New Roman" w:eastAsia="Times New Roman" w:hAnsi="Times New Roman" w:cs="Times New Roman"/>
              </w:rPr>
              <w:t xml:space="preserve">Vrednuju se tri cjeline: </w:t>
            </w:r>
          </w:p>
          <w:p w14:paraId="5F72118E" w14:textId="3FC97213" w:rsidR="00A94D2A" w:rsidRPr="00052F6F" w:rsidRDefault="4DCC80EE" w:rsidP="06724AC2">
            <w:pPr>
              <w:pStyle w:val="Odlomakpopisa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lang w:val="pl-PL"/>
              </w:rPr>
            </w:pPr>
            <w:r w:rsidRPr="06724AC2">
              <w:rPr>
                <w:rFonts w:ascii="Times New Roman" w:eastAsia="Times New Roman" w:hAnsi="Times New Roman" w:cs="Times New Roman"/>
                <w:lang w:val="pl-PL"/>
              </w:rPr>
              <w:t xml:space="preserve">Interes za STEM područje (matematika, </w:t>
            </w:r>
            <w:r w:rsidRPr="06724AC2">
              <w:rPr>
                <w:rFonts w:ascii="Times New Roman" w:eastAsia="Times New Roman" w:hAnsi="Times New Roman" w:cs="Times New Roman"/>
                <w:lang w:val="pl-PL"/>
              </w:rPr>
              <w:lastRenderedPageBreak/>
              <w:t>fizika, informatika</w:t>
            </w:r>
            <w:r w:rsidR="00A14A9C">
              <w:rPr>
                <w:rFonts w:ascii="Times New Roman" w:eastAsia="Times New Roman" w:hAnsi="Times New Roman" w:cs="Times New Roman"/>
                <w:lang w:val="pl-PL"/>
              </w:rPr>
              <w:t>, kemija</w:t>
            </w:r>
            <w:r w:rsidRPr="06724AC2">
              <w:rPr>
                <w:rFonts w:ascii="Times New Roman" w:eastAsia="Times New Roman" w:hAnsi="Times New Roman" w:cs="Times New Roman"/>
                <w:lang w:val="pl-PL"/>
              </w:rPr>
              <w:t>) – 3 boda</w:t>
            </w:r>
          </w:p>
          <w:p w14:paraId="557804C9" w14:textId="4A2F5AF4" w:rsidR="00A94D2A" w:rsidRPr="00052F6F" w:rsidRDefault="4DCC80EE" w:rsidP="06724AC2">
            <w:pPr>
              <w:pStyle w:val="Odlomakpopisa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lang w:val="pl-PL"/>
              </w:rPr>
            </w:pPr>
            <w:r w:rsidRPr="06724AC2">
              <w:rPr>
                <w:rFonts w:ascii="Times New Roman" w:eastAsia="Times New Roman" w:hAnsi="Times New Roman" w:cs="Times New Roman"/>
                <w:lang w:val="pl-PL"/>
              </w:rPr>
              <w:t xml:space="preserve">Jasno izražena očekivanja i ciljevi tijekom mobilnosti – 3 boda </w:t>
            </w:r>
          </w:p>
          <w:p w14:paraId="23D32B0D" w14:textId="01C5F52F" w:rsidR="00A94D2A" w:rsidRPr="00052F6F" w:rsidRDefault="4DCC80EE" w:rsidP="06724AC2">
            <w:pPr>
              <w:pStyle w:val="Odlomakpopisa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lang w:val="pl-PL"/>
              </w:rPr>
            </w:pPr>
            <w:r w:rsidRPr="06724AC2">
              <w:rPr>
                <w:rFonts w:ascii="Times New Roman" w:eastAsia="Times New Roman" w:hAnsi="Times New Roman" w:cs="Times New Roman"/>
                <w:lang w:val="pl-PL"/>
              </w:rPr>
              <w:t>Prijedlog načina dijeljenja iskustva po povratku (prezentacija, radionica, plakat, članak i sl.) – 4 boda</w:t>
            </w:r>
          </w:p>
        </w:tc>
        <w:tc>
          <w:tcPr>
            <w:tcW w:w="2875" w:type="dxa"/>
          </w:tcPr>
          <w:p w14:paraId="77274844" w14:textId="77777777" w:rsidR="00A94D2A" w:rsidRPr="00937DFA" w:rsidRDefault="4DCC80EE" w:rsidP="4DCC80EE">
            <w:pPr>
              <w:ind w:left="1440"/>
              <w:rPr>
                <w:rFonts w:ascii="Times New Roman" w:hAnsi="Times New Roman" w:cs="Times New Roman"/>
                <w:lang w:val="hr-HR"/>
              </w:rPr>
            </w:pPr>
            <w:r w:rsidRPr="63E7E114">
              <w:rPr>
                <w:rFonts w:ascii="Times New Roman" w:hAnsi="Times New Roman" w:cs="Times New Roman"/>
                <w:lang w:val="hr-HR"/>
              </w:rPr>
              <w:lastRenderedPageBreak/>
              <w:t>10</w:t>
            </w:r>
          </w:p>
        </w:tc>
      </w:tr>
      <w:tr w:rsidR="00377B7A" w:rsidRPr="00937DFA" w14:paraId="0A325C6B" w14:textId="77777777" w:rsidTr="06724AC2">
        <w:tc>
          <w:tcPr>
            <w:tcW w:w="2877" w:type="dxa"/>
          </w:tcPr>
          <w:p w14:paraId="75972629" w14:textId="77777777" w:rsidR="00377B7A" w:rsidRDefault="4DCC80EE" w:rsidP="06724AC2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6724AC2">
              <w:rPr>
                <w:rFonts w:ascii="Times New Roman" w:eastAsia="Times New Roman" w:hAnsi="Times New Roman" w:cs="Times New Roman"/>
                <w:lang w:val="pl-PL"/>
              </w:rPr>
              <w:t>Sudjelovanje u dodatnim i izvannastavnim aktivnostima</w:t>
            </w:r>
          </w:p>
          <w:p w14:paraId="4B422084" w14:textId="725B9341" w:rsidR="000F31DB" w:rsidRPr="00052F6F" w:rsidRDefault="000F31DB" w:rsidP="06724AC2">
            <w:pPr>
              <w:rPr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(</w:t>
            </w:r>
            <w:r w:rsidR="00A14A9C" w:rsidRPr="00A14A9C">
              <w:rPr>
                <w:rFonts w:ascii="Times New Roman" w:eastAsia="Times New Roman" w:hAnsi="Times New Roman" w:cs="Times New Roman"/>
                <w:lang w:val="pl-PL"/>
              </w:rPr>
              <w:t>Aktivnosti će se bodovati ako su navedene u CV-u ili ako je priložen dokaz. Aktivnosti koje nisu navedene u CV-u i</w:t>
            </w:r>
            <w:r w:rsidR="00A14A9C">
              <w:rPr>
                <w:rFonts w:ascii="Times New Roman" w:eastAsia="Times New Roman" w:hAnsi="Times New Roman" w:cs="Times New Roman"/>
                <w:lang w:val="pl-PL"/>
              </w:rPr>
              <w:t>li</w:t>
            </w:r>
            <w:r w:rsidR="00A14A9C" w:rsidRPr="00A14A9C">
              <w:rPr>
                <w:rFonts w:ascii="Times New Roman" w:eastAsia="Times New Roman" w:hAnsi="Times New Roman" w:cs="Times New Roman"/>
                <w:lang w:val="pl-PL"/>
              </w:rPr>
              <w:t xml:space="preserve"> za koje nije priložen dokaz neće se bodovati.</w:t>
            </w:r>
            <w:r w:rsidR="007E38F3">
              <w:rPr>
                <w:rFonts w:ascii="Times New Roman" w:eastAsia="Times New Roman" w:hAnsi="Times New Roman" w:cs="Times New Roman"/>
                <w:lang w:val="pl-PL"/>
              </w:rPr>
              <w:t>)</w:t>
            </w:r>
          </w:p>
        </w:tc>
        <w:tc>
          <w:tcPr>
            <w:tcW w:w="2878" w:type="dxa"/>
          </w:tcPr>
          <w:p w14:paraId="3FF0D6A3" w14:textId="77777777" w:rsidR="00245929" w:rsidRPr="00245929" w:rsidRDefault="00245929" w:rsidP="00245929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245929">
              <w:rPr>
                <w:rFonts w:ascii="Times New Roman" w:eastAsia="Times New Roman" w:hAnsi="Times New Roman" w:cs="Times New Roman"/>
                <w:lang w:val="pl-PL"/>
              </w:rPr>
              <w:t>Uvažava se sudjelovanje u školskim i izvanškolskim projektima, natjecanjima, radionicama te fakultativnoj i izvannastavnoj nastavi (npr. Financijska pismenost, DSD, EPAS, Španjolski jezik, Bioetika) i drugim oblicima angažmana.</w:t>
            </w:r>
          </w:p>
          <w:p w14:paraId="2C33FC05" w14:textId="77777777" w:rsidR="00245929" w:rsidRPr="00245929" w:rsidRDefault="00245929" w:rsidP="00245929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245929">
              <w:rPr>
                <w:rFonts w:ascii="Times New Roman" w:eastAsia="Times New Roman" w:hAnsi="Times New Roman" w:cs="Times New Roman"/>
                <w:lang w:val="pl-PL"/>
              </w:rPr>
              <w:t>Bodovanje:</w:t>
            </w:r>
          </w:p>
          <w:p w14:paraId="61580715" w14:textId="77777777" w:rsidR="00245929" w:rsidRPr="00245929" w:rsidRDefault="00245929" w:rsidP="00245929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245929">
              <w:rPr>
                <w:rFonts w:ascii="Times New Roman" w:eastAsia="Times New Roman" w:hAnsi="Times New Roman" w:cs="Times New Roman"/>
                <w:lang w:val="pl-PL"/>
              </w:rPr>
              <w:t>- 3 ili više aktivnosti – 5 bodova</w:t>
            </w:r>
          </w:p>
          <w:p w14:paraId="0914A479" w14:textId="77777777" w:rsidR="00245929" w:rsidRPr="00245929" w:rsidRDefault="00245929" w:rsidP="00245929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245929">
              <w:rPr>
                <w:rFonts w:ascii="Times New Roman" w:eastAsia="Times New Roman" w:hAnsi="Times New Roman" w:cs="Times New Roman"/>
                <w:lang w:val="pl-PL"/>
              </w:rPr>
              <w:t>- 2 aktivnosti – 3 boda</w:t>
            </w:r>
          </w:p>
          <w:p w14:paraId="77F66263" w14:textId="77777777" w:rsidR="00245929" w:rsidRPr="00246CE8" w:rsidRDefault="00245929" w:rsidP="00245929">
            <w:pPr>
              <w:rPr>
                <w:rFonts w:ascii="Times New Roman" w:eastAsia="Times New Roman" w:hAnsi="Times New Roman" w:cs="Times New Roman"/>
                <w:lang w:val="nb-NO"/>
              </w:rPr>
            </w:pPr>
            <w:r w:rsidRPr="00246CE8">
              <w:rPr>
                <w:rFonts w:ascii="Times New Roman" w:eastAsia="Times New Roman" w:hAnsi="Times New Roman" w:cs="Times New Roman"/>
                <w:lang w:val="nb-NO"/>
              </w:rPr>
              <w:t>- 1 aktivnost – 2 boda</w:t>
            </w:r>
          </w:p>
          <w:p w14:paraId="42296527" w14:textId="77777777" w:rsidR="00245929" w:rsidRPr="00246CE8" w:rsidRDefault="00245929" w:rsidP="00245929">
            <w:pPr>
              <w:rPr>
                <w:rFonts w:ascii="Times New Roman" w:eastAsia="Times New Roman" w:hAnsi="Times New Roman" w:cs="Times New Roman"/>
                <w:lang w:val="nb-NO"/>
              </w:rPr>
            </w:pPr>
            <w:r w:rsidRPr="00246CE8">
              <w:rPr>
                <w:rFonts w:ascii="Times New Roman" w:eastAsia="Times New Roman" w:hAnsi="Times New Roman" w:cs="Times New Roman"/>
                <w:lang w:val="nb-NO"/>
              </w:rPr>
              <w:t>- Povremeno sudjelovanje – 1 bod</w:t>
            </w:r>
          </w:p>
          <w:p w14:paraId="42E63EF2" w14:textId="491A664E" w:rsidR="00377B7A" w:rsidRPr="00246CE8" w:rsidRDefault="00245929" w:rsidP="00245929">
            <w:pPr>
              <w:rPr>
                <w:rFonts w:ascii="Times New Roman" w:eastAsia="Times New Roman" w:hAnsi="Times New Roman" w:cs="Times New Roman"/>
                <w:lang w:val="nb-NO"/>
              </w:rPr>
            </w:pPr>
            <w:r w:rsidRPr="00246CE8">
              <w:rPr>
                <w:rFonts w:ascii="Times New Roman" w:eastAsia="Times New Roman" w:hAnsi="Times New Roman" w:cs="Times New Roman"/>
                <w:lang w:val="nb-NO"/>
              </w:rPr>
              <w:t>- Bez aktivnosti – 0 bodova</w:t>
            </w:r>
          </w:p>
        </w:tc>
        <w:tc>
          <w:tcPr>
            <w:tcW w:w="2875" w:type="dxa"/>
          </w:tcPr>
          <w:p w14:paraId="16099F56" w14:textId="7F3B5903" w:rsidR="00377B7A" w:rsidRPr="00937DFA" w:rsidRDefault="4DCC80EE" w:rsidP="4DCC80EE">
            <w:pPr>
              <w:ind w:left="1440"/>
              <w:rPr>
                <w:rFonts w:ascii="Times New Roman" w:hAnsi="Times New Roman" w:cs="Times New Roman"/>
                <w:lang w:val="hr-HR"/>
              </w:rPr>
            </w:pPr>
            <w:r w:rsidRPr="63E7E114">
              <w:rPr>
                <w:rFonts w:ascii="Times New Roman" w:hAnsi="Times New Roman" w:cs="Times New Roman"/>
                <w:lang w:val="hr-HR"/>
              </w:rPr>
              <w:t>5</w:t>
            </w:r>
          </w:p>
        </w:tc>
      </w:tr>
      <w:tr w:rsidR="001B2BD1" w:rsidRPr="00937DFA" w14:paraId="79956299" w14:textId="77777777" w:rsidTr="06724AC2">
        <w:tc>
          <w:tcPr>
            <w:tcW w:w="2877" w:type="dxa"/>
          </w:tcPr>
          <w:p w14:paraId="19192858" w14:textId="7BF15392" w:rsidR="001B2BD1" w:rsidRPr="001B2BD1" w:rsidRDefault="001B2BD1" w:rsidP="77DCF667">
            <w:pPr>
              <w:rPr>
                <w:rFonts w:ascii="Times New Roman" w:hAnsi="Times New Roman" w:cs="Times New Roman"/>
                <w:bCs/>
                <w:lang w:val="hr-HR"/>
              </w:rPr>
            </w:pPr>
            <w:r w:rsidRPr="001B2BD1">
              <w:rPr>
                <w:rFonts w:ascii="Times New Roman" w:hAnsi="Times New Roman" w:cs="Times New Roman"/>
                <w:bCs/>
                <w:lang w:val="hr-HR"/>
              </w:rPr>
              <w:t>Spremnost na udomljavanje (hosting)</w:t>
            </w:r>
          </w:p>
        </w:tc>
        <w:tc>
          <w:tcPr>
            <w:tcW w:w="2878" w:type="dxa"/>
          </w:tcPr>
          <w:p w14:paraId="44C39CD5" w14:textId="77777777" w:rsidR="001B2BD1" w:rsidRPr="001B2BD1" w:rsidRDefault="001B2BD1" w:rsidP="001B2BD1">
            <w:pPr>
              <w:rPr>
                <w:rFonts w:ascii="Times New Roman" w:hAnsi="Times New Roman" w:cs="Times New Roman"/>
                <w:lang w:val="hr-HR"/>
              </w:rPr>
            </w:pPr>
            <w:r w:rsidRPr="001B2BD1">
              <w:rPr>
                <w:rFonts w:ascii="Times New Roman" w:hAnsi="Times New Roman" w:cs="Times New Roman"/>
                <w:lang w:val="hr-HR"/>
              </w:rPr>
              <w:t>Vrednuje se doprinos učenika međunarodnoj suradnji kroz prihvat učenika iz partnerskih škola:</w:t>
            </w:r>
          </w:p>
          <w:p w14:paraId="18AD09B1" w14:textId="77777777" w:rsidR="00F00EF2" w:rsidRPr="00F00EF2" w:rsidRDefault="00F00EF2" w:rsidP="00F00EF2">
            <w:pPr>
              <w:rPr>
                <w:rFonts w:ascii="Times New Roman" w:hAnsi="Times New Roman" w:cs="Times New Roman"/>
                <w:lang w:val="hr-HR"/>
              </w:rPr>
            </w:pPr>
            <w:r w:rsidRPr="00F00EF2">
              <w:rPr>
                <w:rFonts w:ascii="Times New Roman" w:hAnsi="Times New Roman" w:cs="Times New Roman"/>
                <w:lang w:val="hr-HR"/>
              </w:rPr>
              <w:t>5 bodova – učenik je već udomio stranog učenika (dokazano evidencijom škole ili potvrdom koordinatora projekta).</w:t>
            </w:r>
          </w:p>
          <w:p w14:paraId="415981A0" w14:textId="77777777" w:rsidR="00F00EF2" w:rsidRPr="00F00EF2" w:rsidRDefault="00F00EF2" w:rsidP="00F00EF2">
            <w:pPr>
              <w:rPr>
                <w:rFonts w:ascii="Times New Roman" w:hAnsi="Times New Roman" w:cs="Times New Roman"/>
                <w:lang w:val="hr-HR"/>
              </w:rPr>
            </w:pPr>
          </w:p>
          <w:p w14:paraId="21CEA50D" w14:textId="77777777" w:rsidR="00F00EF2" w:rsidRPr="00F00EF2" w:rsidRDefault="00F00EF2" w:rsidP="00F00EF2">
            <w:pPr>
              <w:rPr>
                <w:rFonts w:ascii="Times New Roman" w:hAnsi="Times New Roman" w:cs="Times New Roman"/>
                <w:lang w:val="hr-HR"/>
              </w:rPr>
            </w:pPr>
            <w:r w:rsidRPr="00F00EF2">
              <w:rPr>
                <w:rFonts w:ascii="Times New Roman" w:hAnsi="Times New Roman" w:cs="Times New Roman"/>
                <w:lang w:val="hr-HR"/>
              </w:rPr>
              <w:t>3 boda – učenik planira udomiti učenika i ima roditeljsku suglasnost za udomljavanje.</w:t>
            </w:r>
          </w:p>
          <w:p w14:paraId="0F9EB9F8" w14:textId="77777777" w:rsidR="00F00EF2" w:rsidRPr="00F00EF2" w:rsidRDefault="00F00EF2" w:rsidP="00F00EF2">
            <w:pPr>
              <w:rPr>
                <w:rFonts w:ascii="Times New Roman" w:hAnsi="Times New Roman" w:cs="Times New Roman"/>
                <w:lang w:val="hr-HR"/>
              </w:rPr>
            </w:pPr>
          </w:p>
          <w:p w14:paraId="57511531" w14:textId="51AE9FA3" w:rsidR="00F00EF2" w:rsidRPr="00F00EF2" w:rsidRDefault="00F00EF2" w:rsidP="00F00EF2">
            <w:pPr>
              <w:rPr>
                <w:rFonts w:ascii="Times New Roman" w:hAnsi="Times New Roman" w:cs="Times New Roman"/>
                <w:lang w:val="hr-HR"/>
              </w:rPr>
            </w:pPr>
            <w:r w:rsidRPr="00F00EF2">
              <w:rPr>
                <w:rFonts w:ascii="Times New Roman" w:hAnsi="Times New Roman" w:cs="Times New Roman"/>
                <w:lang w:val="hr-HR"/>
              </w:rPr>
              <w:t xml:space="preserve">1 bod – učenik izražava spremnost, ali </w:t>
            </w:r>
            <w:r w:rsidR="00DB3235">
              <w:rPr>
                <w:rFonts w:ascii="Times New Roman" w:hAnsi="Times New Roman" w:cs="Times New Roman"/>
                <w:lang w:val="hr-HR"/>
              </w:rPr>
              <w:t>nema roditeljsku potvrdu</w:t>
            </w:r>
            <w:r w:rsidRPr="00F00EF2"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5CA6D82F" w14:textId="77777777" w:rsidR="00F00EF2" w:rsidRPr="00F00EF2" w:rsidRDefault="00F00EF2" w:rsidP="00F00EF2">
            <w:pPr>
              <w:rPr>
                <w:rFonts w:ascii="Times New Roman" w:hAnsi="Times New Roman" w:cs="Times New Roman"/>
                <w:lang w:val="hr-HR"/>
              </w:rPr>
            </w:pPr>
          </w:p>
          <w:p w14:paraId="752D7C86" w14:textId="07C065AF" w:rsidR="001B2BD1" w:rsidRPr="00937DFA" w:rsidRDefault="00F00EF2" w:rsidP="00F00EF2">
            <w:pPr>
              <w:rPr>
                <w:rFonts w:ascii="Times New Roman" w:hAnsi="Times New Roman" w:cs="Times New Roman"/>
                <w:lang w:val="hr-HR"/>
              </w:rPr>
            </w:pPr>
            <w:r w:rsidRPr="00F00EF2">
              <w:rPr>
                <w:rFonts w:ascii="Times New Roman" w:hAnsi="Times New Roman" w:cs="Times New Roman"/>
                <w:lang w:val="hr-HR"/>
              </w:rPr>
              <w:t>0 bodova – učenik nema mogućnost udomljavanja.</w:t>
            </w:r>
          </w:p>
        </w:tc>
        <w:tc>
          <w:tcPr>
            <w:tcW w:w="2875" w:type="dxa"/>
          </w:tcPr>
          <w:p w14:paraId="6D0F2899" w14:textId="0D9FA761" w:rsidR="001B2BD1" w:rsidRPr="63E7E114" w:rsidRDefault="001B2BD1" w:rsidP="4DCC80EE">
            <w:pPr>
              <w:ind w:left="144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</w:t>
            </w:r>
          </w:p>
        </w:tc>
      </w:tr>
      <w:tr w:rsidR="00A94D2A" w:rsidRPr="00937DFA" w14:paraId="3E258973" w14:textId="77777777" w:rsidTr="06724AC2">
        <w:tc>
          <w:tcPr>
            <w:tcW w:w="2877" w:type="dxa"/>
          </w:tcPr>
          <w:p w14:paraId="6D4C3CCD" w14:textId="77777777" w:rsidR="00A94D2A" w:rsidRPr="00937DFA" w:rsidRDefault="77DCF667" w:rsidP="77DCF667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63E7E114">
              <w:rPr>
                <w:rFonts w:ascii="Times New Roman" w:hAnsi="Times New Roman" w:cs="Times New Roman"/>
                <w:b/>
                <w:lang w:val="hr-HR"/>
              </w:rPr>
              <w:t>UKUPNO</w:t>
            </w:r>
          </w:p>
        </w:tc>
        <w:tc>
          <w:tcPr>
            <w:tcW w:w="2878" w:type="dxa"/>
          </w:tcPr>
          <w:p w14:paraId="20C57F48" w14:textId="77777777" w:rsidR="00A94D2A" w:rsidRPr="00937DFA" w:rsidRDefault="00A94D2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75" w:type="dxa"/>
          </w:tcPr>
          <w:p w14:paraId="53B0BBE8" w14:textId="28B6E7DC" w:rsidR="00A94D2A" w:rsidRPr="00937DFA" w:rsidRDefault="4DCC80EE" w:rsidP="4DCC80EE">
            <w:pPr>
              <w:ind w:left="1440"/>
              <w:rPr>
                <w:rFonts w:ascii="Times New Roman" w:hAnsi="Times New Roman" w:cs="Times New Roman"/>
                <w:lang w:val="hr-HR"/>
              </w:rPr>
            </w:pPr>
            <w:r w:rsidRPr="63E7E114">
              <w:rPr>
                <w:rFonts w:ascii="Times New Roman" w:hAnsi="Times New Roman" w:cs="Times New Roman"/>
                <w:lang w:val="hr-HR"/>
              </w:rPr>
              <w:t>3</w:t>
            </w:r>
            <w:r w:rsidR="001B2BD1">
              <w:rPr>
                <w:rFonts w:ascii="Times New Roman" w:hAnsi="Times New Roman" w:cs="Times New Roman"/>
                <w:lang w:val="hr-HR"/>
              </w:rPr>
              <w:t>5</w:t>
            </w:r>
          </w:p>
        </w:tc>
      </w:tr>
    </w:tbl>
    <w:p w14:paraId="474977BC" w14:textId="77777777" w:rsidR="00937DFA" w:rsidRPr="00937DFA" w:rsidRDefault="00937DFA" w:rsidP="00937DFA">
      <w:pPr>
        <w:pStyle w:val="Tijeloteksta"/>
        <w:rPr>
          <w:rFonts w:ascii="Times New Roman" w:hAnsi="Times New Roman" w:cs="Times New Roman"/>
          <w:lang w:val="hr-HR"/>
        </w:rPr>
      </w:pPr>
    </w:p>
    <w:p w14:paraId="291B3B07" w14:textId="49847559" w:rsidR="00937DFA" w:rsidRPr="00E01E6B" w:rsidRDefault="4DCC80EE" w:rsidP="06724AC2">
      <w:pPr>
        <w:pStyle w:val="Naslov3"/>
        <w:spacing w:before="281" w:after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E01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Pravo prednosti učenika koji još nisu sudjelovali u mobilnosti</w:t>
      </w:r>
    </w:p>
    <w:p w14:paraId="76AF5FA1" w14:textId="58B55F40" w:rsidR="00937DFA" w:rsidRPr="00246CE8" w:rsidRDefault="77DCF667" w:rsidP="7B868711">
      <w:p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00246CE8">
        <w:rPr>
          <w:rFonts w:ascii="Times New Roman" w:eastAsia="Times New Roman" w:hAnsi="Times New Roman" w:cs="Times New Roman"/>
          <w:lang w:val="hr-HR"/>
        </w:rPr>
        <w:t xml:space="preserve">U skladu s načelima programa Erasmus+ i radi pravedne raspodjele prilika za sudjelovanje u međunarodnim aktivnostima, prednost pri odabiru imaju učenici koji do dana objave ovog natječaja </w:t>
      </w:r>
      <w:r w:rsidRPr="00246CE8">
        <w:rPr>
          <w:rFonts w:ascii="Times New Roman" w:eastAsia="Times New Roman" w:hAnsi="Times New Roman" w:cs="Times New Roman"/>
          <w:b/>
          <w:bCs/>
          <w:lang w:val="hr-HR"/>
        </w:rPr>
        <w:t>nisu sudjelovali ni u jednoj Erasmus+ mobilnosti</w:t>
      </w:r>
      <w:r w:rsidRPr="00246CE8">
        <w:rPr>
          <w:rFonts w:ascii="Times New Roman" w:eastAsia="Times New Roman" w:hAnsi="Times New Roman" w:cs="Times New Roman"/>
          <w:lang w:val="hr-HR"/>
        </w:rPr>
        <w:t>.</w:t>
      </w:r>
    </w:p>
    <w:p w14:paraId="64FEA516" w14:textId="19107CE7" w:rsidR="00937DFA" w:rsidRPr="00246CE8" w:rsidRDefault="77DCF667" w:rsidP="7B868711">
      <w:pPr>
        <w:spacing w:before="240" w:after="240"/>
        <w:rPr>
          <w:rFonts w:ascii="Times New Roman" w:eastAsia="Times New Roman" w:hAnsi="Times New Roman" w:cs="Times New Roman"/>
          <w:lang w:val="hr-HR"/>
        </w:rPr>
      </w:pPr>
      <w:r w:rsidRPr="00246CE8">
        <w:rPr>
          <w:rFonts w:ascii="Times New Roman" w:eastAsia="Times New Roman" w:hAnsi="Times New Roman" w:cs="Times New Roman"/>
          <w:lang w:val="hr-HR"/>
        </w:rPr>
        <w:t xml:space="preserve">Pravo prednosti primjenjuje se </w:t>
      </w:r>
      <w:r w:rsidRPr="00246CE8">
        <w:rPr>
          <w:rFonts w:ascii="Times New Roman" w:eastAsia="Times New Roman" w:hAnsi="Times New Roman" w:cs="Times New Roman"/>
          <w:b/>
          <w:bCs/>
          <w:lang w:val="hr-HR"/>
        </w:rPr>
        <w:t>nakon provedenog bodovanja</w:t>
      </w:r>
      <w:r w:rsidRPr="00246CE8">
        <w:rPr>
          <w:rFonts w:ascii="Times New Roman" w:eastAsia="Times New Roman" w:hAnsi="Times New Roman" w:cs="Times New Roman"/>
          <w:lang w:val="hr-HR"/>
        </w:rPr>
        <w:t xml:space="preserve"> svih prijava, pod uvjetom da učenici ispunjavaju sve osnovne kriterije natječaja. Na taj se način omogućuje sudjelovanje većem broju različitih učenika i potiče ravnomjernija uključenost u Erasmus+ aktivnosti.</w:t>
      </w:r>
    </w:p>
    <w:p w14:paraId="47BB4307" w14:textId="7C5CAB88" w:rsidR="00937DFA" w:rsidRPr="00052F6F" w:rsidRDefault="4DCC80EE" w:rsidP="06724AC2">
      <w:pPr>
        <w:pStyle w:val="Naslov3"/>
        <w:spacing w:before="281" w:after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6724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Prednost među učenicima koji su već sudjelovali u mobilnosti</w:t>
      </w:r>
    </w:p>
    <w:p w14:paraId="7A274FBF" w14:textId="77CC4B1A" w:rsidR="00937DFA" w:rsidRPr="00052F6F" w:rsidRDefault="77DCF667" w:rsidP="06724AC2">
      <w:pPr>
        <w:spacing w:before="240" w:after="240"/>
        <w:rPr>
          <w:lang w:val="pl-PL"/>
        </w:rPr>
      </w:pPr>
      <w:r w:rsidRPr="06724AC2">
        <w:rPr>
          <w:rFonts w:ascii="Times New Roman" w:eastAsia="Times New Roman" w:hAnsi="Times New Roman" w:cs="Times New Roman"/>
          <w:lang w:val="pl-PL"/>
        </w:rPr>
        <w:t xml:space="preserve">Ako među prijavljenim kandidatima ima učenika koji su već sudjelovali u jednoj ili više Erasmus+ mobilnosti, </w:t>
      </w:r>
      <w:r w:rsidRPr="06724AC2">
        <w:rPr>
          <w:rFonts w:ascii="Times New Roman" w:eastAsia="Times New Roman" w:hAnsi="Times New Roman" w:cs="Times New Roman"/>
          <w:b/>
          <w:bCs/>
          <w:lang w:val="pl-PL"/>
        </w:rPr>
        <w:t>prednost ostvaruju oni s manjim brojem dosadašnjih sudjelovanja</w:t>
      </w:r>
      <w:r w:rsidRPr="06724AC2">
        <w:rPr>
          <w:rFonts w:ascii="Times New Roman" w:eastAsia="Times New Roman" w:hAnsi="Times New Roman" w:cs="Times New Roman"/>
          <w:lang w:val="pl-PL"/>
        </w:rPr>
        <w:t>, pod uvjetom da ispunjavaju sve osnovne kriterije natječaja.</w:t>
      </w:r>
    </w:p>
    <w:p w14:paraId="431EF056" w14:textId="22E285FE" w:rsidR="00937DFA" w:rsidRPr="00052F6F" w:rsidRDefault="4DCC80EE" w:rsidP="06724AC2">
      <w:pPr>
        <w:pStyle w:val="Naslov3"/>
        <w:spacing w:before="281" w:after="281"/>
        <w:rPr>
          <w:rFonts w:ascii="Times New Roman" w:eastAsia="Times New Roman" w:hAnsi="Times New Roman" w:cs="Times New Roman"/>
          <w:i/>
          <w:iCs/>
          <w:color w:val="000000" w:themeColor="text1"/>
          <w:lang w:val="pl-PL"/>
        </w:rPr>
      </w:pPr>
      <w:r w:rsidRPr="06724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Dodatni kriteriji u slučaju jednakog broja bodova </w:t>
      </w:r>
      <w:r w:rsidRPr="06724AC2">
        <w:rPr>
          <w:rFonts w:ascii="Times New Roman" w:eastAsia="Times New Roman" w:hAnsi="Times New Roman" w:cs="Times New Roman"/>
          <w:i/>
          <w:iCs/>
          <w:color w:val="000000" w:themeColor="text1"/>
          <w:lang w:val="pl-PL"/>
        </w:rPr>
        <w:t>(primjenjuju se redoslijedom važnosti)</w:t>
      </w:r>
    </w:p>
    <w:p w14:paraId="48A658F0" w14:textId="140C6B60" w:rsidR="00937DFA" w:rsidRPr="00052F6F" w:rsidRDefault="4DCC80EE" w:rsidP="001B2BD1">
      <w:pPr>
        <w:spacing w:before="240" w:after="240" w:line="240" w:lineRule="auto"/>
        <w:rPr>
          <w:lang w:val="hr-HR"/>
        </w:rPr>
      </w:pPr>
      <w:r w:rsidRPr="63E7E114">
        <w:rPr>
          <w:rFonts w:ascii="Times New Roman" w:eastAsia="Times New Roman" w:hAnsi="Times New Roman" w:cs="Times New Roman"/>
          <w:b/>
          <w:lang w:val="hr-HR"/>
        </w:rPr>
        <w:t>1. Socioekonomski status i/ili prebivalište u ruralnom području</w:t>
      </w:r>
      <w:r w:rsidR="00937DFA" w:rsidRPr="00E01E6B">
        <w:rPr>
          <w:lang w:val="pl-PL"/>
        </w:rPr>
        <w:br/>
      </w:r>
      <w:r w:rsidRPr="63E7E114">
        <w:rPr>
          <w:rFonts w:ascii="Times New Roman" w:eastAsia="Times New Roman" w:hAnsi="Times New Roman" w:cs="Times New Roman"/>
          <w:lang w:val="hr-HR"/>
        </w:rPr>
        <w:t>Prednost imaju učenici koji dolaze iz kućanstava s nižim primanjima i/ili iz ruralnih sredina.</w:t>
      </w:r>
      <w:r w:rsidR="00937DFA" w:rsidRPr="00E01E6B">
        <w:rPr>
          <w:lang w:val="pl-PL"/>
        </w:rPr>
        <w:br/>
      </w:r>
      <w:r w:rsidRPr="63E7E114">
        <w:rPr>
          <w:rFonts w:ascii="Times New Roman" w:eastAsia="Times New Roman" w:hAnsi="Times New Roman" w:cs="Times New Roman"/>
          <w:lang w:val="hr-HR"/>
        </w:rPr>
        <w:t xml:space="preserve"> </w:t>
      </w:r>
      <w:r w:rsidRPr="63E7E114">
        <w:rPr>
          <w:rFonts w:ascii="Times New Roman" w:eastAsia="Times New Roman" w:hAnsi="Times New Roman" w:cs="Times New Roman"/>
          <w:i/>
          <w:lang w:val="hr-HR"/>
        </w:rPr>
        <w:t>Dokaz: potvrda Centra za socijalnu skrb, potvrda o prihodima ili potvrda o prebivalištu.</w:t>
      </w:r>
    </w:p>
    <w:p w14:paraId="090BDA7C" w14:textId="0BE9B978" w:rsidR="00937DFA" w:rsidRDefault="4DCC80EE" w:rsidP="001B2BD1">
      <w:pPr>
        <w:spacing w:before="240" w:after="240" w:line="240" w:lineRule="auto"/>
        <w:rPr>
          <w:rFonts w:ascii="Times New Roman" w:eastAsia="Times New Roman" w:hAnsi="Times New Roman" w:cs="Times New Roman"/>
          <w:lang w:val="hr-HR"/>
        </w:rPr>
      </w:pPr>
      <w:r w:rsidRPr="63E7E114">
        <w:rPr>
          <w:rFonts w:ascii="Times New Roman" w:eastAsia="Times New Roman" w:hAnsi="Times New Roman" w:cs="Times New Roman"/>
          <w:b/>
          <w:lang w:val="hr-HR"/>
        </w:rPr>
        <w:t>2. Viši razredni odjel</w:t>
      </w:r>
      <w:r w:rsidR="00937DFA" w:rsidRPr="00E01E6B">
        <w:rPr>
          <w:lang w:val="hr-HR"/>
        </w:rPr>
        <w:br/>
      </w:r>
      <w:r w:rsidRPr="63E7E114">
        <w:rPr>
          <w:rFonts w:ascii="Times New Roman" w:eastAsia="Times New Roman" w:hAnsi="Times New Roman" w:cs="Times New Roman"/>
          <w:lang w:val="hr-HR"/>
        </w:rPr>
        <w:t>Prednost imaju učenici viših razreda, budući da imaju manje prilika za sudjelovanje u budućim mobilnostima.</w:t>
      </w:r>
    </w:p>
    <w:p w14:paraId="63DCB0DB" w14:textId="77777777" w:rsidR="001B2BD1" w:rsidRPr="001B2BD1" w:rsidRDefault="001B2BD1" w:rsidP="001B2BD1">
      <w:pPr>
        <w:spacing w:after="0" w:line="240" w:lineRule="auto"/>
        <w:rPr>
          <w:b/>
          <w:bCs/>
          <w:lang w:val="hr-HR"/>
        </w:rPr>
      </w:pPr>
      <w:r w:rsidRPr="001B2BD1">
        <w:rPr>
          <w:b/>
          <w:bCs/>
          <w:lang w:val="hr-HR"/>
        </w:rPr>
        <w:t>3. Spremnost na udomljavanje učenika iz partnerske škole</w:t>
      </w:r>
    </w:p>
    <w:p w14:paraId="2479A1EB" w14:textId="77777777" w:rsidR="001B2BD1" w:rsidRPr="001B2BD1" w:rsidRDefault="001B2BD1" w:rsidP="001B2BD1">
      <w:pPr>
        <w:spacing w:after="0" w:line="240" w:lineRule="auto"/>
        <w:rPr>
          <w:lang w:val="hr-HR"/>
        </w:rPr>
      </w:pPr>
      <w:r w:rsidRPr="001B2BD1">
        <w:rPr>
          <w:lang w:val="hr-HR"/>
        </w:rPr>
        <w:t>Prednost imaju učenici koji su već udomili učenika ili imaju potvrđenu spremnost za udomljavanje uz roditeljsku suglasnost.</w:t>
      </w:r>
    </w:p>
    <w:p w14:paraId="207CDC34" w14:textId="69457E79" w:rsidR="001B2BD1" w:rsidRPr="001B2BD1" w:rsidRDefault="001B2BD1" w:rsidP="001B2BD1">
      <w:pPr>
        <w:spacing w:after="0" w:line="240" w:lineRule="auto"/>
        <w:rPr>
          <w:i/>
          <w:iCs/>
          <w:lang w:val="hr-HR"/>
        </w:rPr>
      </w:pPr>
      <w:r w:rsidRPr="001B2BD1">
        <w:rPr>
          <w:i/>
          <w:iCs/>
          <w:lang w:val="hr-HR"/>
        </w:rPr>
        <w:t>Dokaz: izjava učenika i roditeljska suglasnost.</w:t>
      </w:r>
    </w:p>
    <w:p w14:paraId="1C10C1B5" w14:textId="09F6363D" w:rsidR="00937DFA" w:rsidRPr="00052F6F" w:rsidRDefault="001B2BD1" w:rsidP="001B2BD1">
      <w:pPr>
        <w:spacing w:before="240" w:after="240" w:line="240" w:lineRule="auto"/>
        <w:rPr>
          <w:lang w:val="hr-HR"/>
        </w:rPr>
      </w:pPr>
      <w:r>
        <w:rPr>
          <w:rFonts w:ascii="Times New Roman" w:eastAsia="Times New Roman" w:hAnsi="Times New Roman" w:cs="Times New Roman"/>
          <w:b/>
          <w:lang w:val="hr-HR"/>
        </w:rPr>
        <w:t>4</w:t>
      </w:r>
      <w:r w:rsidR="4DCC80EE" w:rsidRPr="63E7E114">
        <w:rPr>
          <w:rFonts w:ascii="Times New Roman" w:eastAsia="Times New Roman" w:hAnsi="Times New Roman" w:cs="Times New Roman"/>
          <w:b/>
          <w:lang w:val="hr-HR"/>
        </w:rPr>
        <w:t>. Aktivnost u školskim projektima i promociji škole</w:t>
      </w:r>
      <w:r w:rsidR="00937DFA" w:rsidRPr="00E01E6B">
        <w:rPr>
          <w:lang w:val="hr-HR"/>
        </w:rPr>
        <w:br/>
      </w:r>
      <w:r w:rsidR="4DCC80EE" w:rsidRPr="63E7E114">
        <w:rPr>
          <w:rFonts w:ascii="Times New Roman" w:eastAsia="Times New Roman" w:hAnsi="Times New Roman" w:cs="Times New Roman"/>
          <w:lang w:val="hr-HR"/>
        </w:rPr>
        <w:t>Prednost imaju učenici koji su kontinuirano sudjelovali u školskim projektima, izvannastavnim aktivnostima i promociji škole.</w:t>
      </w:r>
      <w:r w:rsidR="00937DFA" w:rsidRPr="00E01E6B">
        <w:rPr>
          <w:lang w:val="hr-HR"/>
        </w:rPr>
        <w:br/>
      </w:r>
      <w:r w:rsidR="4DCC80EE" w:rsidRPr="63E7E114">
        <w:rPr>
          <w:rFonts w:ascii="Times New Roman" w:eastAsia="Times New Roman" w:hAnsi="Times New Roman" w:cs="Times New Roman"/>
          <w:lang w:val="hr-HR"/>
        </w:rPr>
        <w:t xml:space="preserve"> </w:t>
      </w:r>
      <w:r w:rsidR="4DCC80EE" w:rsidRPr="63E7E114">
        <w:rPr>
          <w:rFonts w:ascii="Times New Roman" w:eastAsia="Times New Roman" w:hAnsi="Times New Roman" w:cs="Times New Roman"/>
          <w:i/>
          <w:lang w:val="hr-HR"/>
        </w:rPr>
        <w:t>Dokaz: potvrda razrednika, mentora ili voditelja projekta.</w:t>
      </w:r>
    </w:p>
    <w:p w14:paraId="4C2FEA42" w14:textId="1024774C" w:rsidR="00937DFA" w:rsidRPr="00052F6F" w:rsidRDefault="001B2BD1" w:rsidP="001B2BD1">
      <w:pPr>
        <w:spacing w:before="240" w:after="240" w:line="240" w:lineRule="auto"/>
        <w:rPr>
          <w:rFonts w:ascii="Times New Roman" w:eastAsia="Times New Roman" w:hAnsi="Times New Roman" w:cs="Times New Roman"/>
          <w:i/>
          <w:lang w:val="hr-HR"/>
        </w:rPr>
      </w:pPr>
      <w:r>
        <w:rPr>
          <w:rFonts w:ascii="Times New Roman" w:eastAsia="Times New Roman" w:hAnsi="Times New Roman" w:cs="Times New Roman"/>
          <w:b/>
          <w:lang w:val="hr-HR"/>
        </w:rPr>
        <w:t>5</w:t>
      </w:r>
      <w:r w:rsidR="4DCC80EE" w:rsidRPr="63E7E114">
        <w:rPr>
          <w:rFonts w:ascii="Times New Roman" w:eastAsia="Times New Roman" w:hAnsi="Times New Roman" w:cs="Times New Roman"/>
          <w:b/>
          <w:lang w:val="hr-HR"/>
        </w:rPr>
        <w:t>. Školski uspjeh – prosjek ocjena na dvije decimale</w:t>
      </w:r>
      <w:r w:rsidR="00937DFA" w:rsidRPr="00E01E6B">
        <w:rPr>
          <w:lang w:val="hr-HR"/>
        </w:rPr>
        <w:br/>
      </w:r>
      <w:r w:rsidR="4DCC80EE" w:rsidRPr="63E7E114">
        <w:rPr>
          <w:rFonts w:ascii="Times New Roman" w:eastAsia="Times New Roman" w:hAnsi="Times New Roman" w:cs="Times New Roman"/>
          <w:lang w:val="hr-HR"/>
        </w:rPr>
        <w:t>Ako i dalje postoji izjednačenje, prednost ima učenik s višim prosjekom prethodne školske godine, izraženim na dvije decimale.</w:t>
      </w:r>
      <w:r w:rsidR="00937DFA" w:rsidRPr="00E01E6B">
        <w:rPr>
          <w:lang w:val="hr-HR"/>
        </w:rPr>
        <w:br/>
      </w:r>
      <w:r w:rsidR="4DCC80EE" w:rsidRPr="63E7E114">
        <w:rPr>
          <w:rFonts w:ascii="Times New Roman" w:eastAsia="Times New Roman" w:hAnsi="Times New Roman" w:cs="Times New Roman"/>
          <w:lang w:val="hr-HR"/>
        </w:rPr>
        <w:t xml:space="preserve"> </w:t>
      </w:r>
      <w:r w:rsidR="4DCC80EE" w:rsidRPr="63E7E114">
        <w:rPr>
          <w:rFonts w:ascii="Times New Roman" w:eastAsia="Times New Roman" w:hAnsi="Times New Roman" w:cs="Times New Roman"/>
          <w:i/>
          <w:lang w:val="hr-HR"/>
        </w:rPr>
        <w:t>Dokaz: svjedodžba o prethodno završenom razredu.</w:t>
      </w:r>
    </w:p>
    <w:p w14:paraId="6B5A1ACD" w14:textId="6A322B15" w:rsidR="00937DFA" w:rsidRPr="00052F6F" w:rsidRDefault="001B2BD1" w:rsidP="001B2BD1">
      <w:pPr>
        <w:spacing w:before="240" w:after="240" w:line="240" w:lineRule="auto"/>
        <w:rPr>
          <w:lang w:val="hr-HR"/>
        </w:rPr>
      </w:pPr>
      <w:r>
        <w:rPr>
          <w:rFonts w:ascii="Times New Roman" w:eastAsia="Times New Roman" w:hAnsi="Times New Roman" w:cs="Times New Roman"/>
          <w:b/>
          <w:lang w:val="hr-HR"/>
        </w:rPr>
        <w:t>6</w:t>
      </w:r>
      <w:r w:rsidR="4DCC80EE" w:rsidRPr="63E7E114">
        <w:rPr>
          <w:rFonts w:ascii="Times New Roman" w:eastAsia="Times New Roman" w:hAnsi="Times New Roman" w:cs="Times New Roman"/>
          <w:b/>
          <w:lang w:val="hr-HR"/>
        </w:rPr>
        <w:t>. Ravnopravnost spolova</w:t>
      </w:r>
      <w:r w:rsidR="00937DFA" w:rsidRPr="00E01E6B">
        <w:rPr>
          <w:lang w:val="hr-HR"/>
        </w:rPr>
        <w:br/>
      </w:r>
      <w:r w:rsidR="4DCC80EE" w:rsidRPr="63E7E114">
        <w:rPr>
          <w:rFonts w:ascii="Times New Roman" w:eastAsia="Times New Roman" w:hAnsi="Times New Roman" w:cs="Times New Roman"/>
          <w:lang w:val="hr-HR"/>
        </w:rPr>
        <w:t>U slučaju potpune izjednačenosti, vodi se računa o uravnoteženoj zastupljenosti spolova u skupini mobilnosti.</w:t>
      </w:r>
    </w:p>
    <w:p w14:paraId="26A17637" w14:textId="12DF81A0" w:rsidR="00937DFA" w:rsidRPr="00246CE8" w:rsidRDefault="00937DFA" w:rsidP="7B868711">
      <w:pPr>
        <w:pStyle w:val="Tijeloteksta"/>
        <w:rPr>
          <w:rFonts w:ascii="Times New Roman" w:hAnsi="Times New Roman" w:cs="Times New Roman"/>
          <w:lang w:val="hr-HR"/>
        </w:rPr>
      </w:pPr>
      <w:r w:rsidRPr="00246CE8">
        <w:rPr>
          <w:rFonts w:ascii="Times New Roman" w:hAnsi="Times New Roman" w:cs="Times New Roman"/>
          <w:lang w:val="hr-HR"/>
        </w:rPr>
        <w:t xml:space="preserve">Odabir učenika izvršit će </w:t>
      </w:r>
      <w:r w:rsidRPr="00246CE8">
        <w:rPr>
          <w:rFonts w:ascii="Times New Roman" w:hAnsi="Times New Roman" w:cs="Times New Roman"/>
          <w:b/>
          <w:bCs/>
          <w:lang w:val="hr-HR"/>
        </w:rPr>
        <w:t>povjerenstvo</w:t>
      </w:r>
      <w:r w:rsidRPr="00246CE8">
        <w:rPr>
          <w:rFonts w:ascii="Times New Roman" w:hAnsi="Times New Roman" w:cs="Times New Roman"/>
          <w:lang w:val="hr-HR"/>
        </w:rPr>
        <w:t xml:space="preserve"> u sastavu: </w:t>
      </w:r>
    </w:p>
    <w:p w14:paraId="1B40E676" w14:textId="5B2F3573" w:rsidR="00937DFA" w:rsidRPr="00937DFA" w:rsidRDefault="006A5856" w:rsidP="06724AC2">
      <w:pPr>
        <w:pStyle w:val="Tijeloteksta"/>
        <w:numPr>
          <w:ilvl w:val="0"/>
          <w:numId w:val="27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Barbara Knežević</w:t>
      </w:r>
      <w:r w:rsidR="4DCC80EE" w:rsidRPr="06724AC2">
        <w:rPr>
          <w:rFonts w:ascii="Times New Roman" w:hAnsi="Times New Roman" w:cs="Times New Roman"/>
          <w:lang w:val="pl-PL"/>
        </w:rPr>
        <w:t>, ravnatelj</w:t>
      </w:r>
      <w:r>
        <w:rPr>
          <w:rFonts w:ascii="Times New Roman" w:hAnsi="Times New Roman" w:cs="Times New Roman"/>
          <w:lang w:val="pl-PL"/>
        </w:rPr>
        <w:t>ica</w:t>
      </w:r>
    </w:p>
    <w:p w14:paraId="28F84168" w14:textId="10300CC0" w:rsidR="007F0B0F" w:rsidRDefault="006A5856" w:rsidP="06724AC2">
      <w:pPr>
        <w:pStyle w:val="Tijeloteksta"/>
        <w:numPr>
          <w:ilvl w:val="0"/>
          <w:numId w:val="27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Mario Vučković, prof. mentor</w:t>
      </w:r>
    </w:p>
    <w:p w14:paraId="07B80681" w14:textId="69AC6D3B" w:rsidR="00937DFA" w:rsidRDefault="00937DFA" w:rsidP="06724AC2">
      <w:pPr>
        <w:pStyle w:val="Tijeloteksta"/>
        <w:numPr>
          <w:ilvl w:val="0"/>
          <w:numId w:val="27"/>
        </w:numPr>
        <w:spacing w:after="0"/>
        <w:rPr>
          <w:rFonts w:ascii="Times New Roman" w:hAnsi="Times New Roman" w:cs="Times New Roman"/>
          <w:lang w:val="pl-PL"/>
        </w:rPr>
      </w:pPr>
      <w:r w:rsidRPr="06724AC2">
        <w:rPr>
          <w:rFonts w:ascii="Times New Roman" w:hAnsi="Times New Roman" w:cs="Times New Roman"/>
          <w:lang w:val="pl-PL"/>
        </w:rPr>
        <w:t>Sanja Olbina - Borić, školska psihologinja</w:t>
      </w:r>
    </w:p>
    <w:p w14:paraId="16E76D44" w14:textId="33A95F19" w:rsidR="00703103" w:rsidRDefault="00AE49BF" w:rsidP="06724AC2">
      <w:pPr>
        <w:pStyle w:val="Tijeloteksta"/>
        <w:numPr>
          <w:ilvl w:val="0"/>
          <w:numId w:val="27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Goran Hajnal, prof.svajetnik</w:t>
      </w:r>
    </w:p>
    <w:p w14:paraId="68797F77" w14:textId="31DDCAE7" w:rsidR="00AE49BF" w:rsidRDefault="00AE49BF" w:rsidP="06724AC2">
      <w:pPr>
        <w:pStyle w:val="Tijeloteksta"/>
        <w:numPr>
          <w:ilvl w:val="0"/>
          <w:numId w:val="27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Marija Božičanin, porf.</w:t>
      </w:r>
    </w:p>
    <w:p w14:paraId="24BDCFDE" w14:textId="77777777" w:rsidR="00AE49BF" w:rsidRDefault="00AE49BF" w:rsidP="06724AC2">
      <w:pPr>
        <w:pStyle w:val="Tijeloteksta"/>
        <w:numPr>
          <w:ilvl w:val="0"/>
          <w:numId w:val="27"/>
        </w:numPr>
        <w:spacing w:after="0"/>
        <w:rPr>
          <w:rFonts w:ascii="Times New Roman" w:hAnsi="Times New Roman" w:cs="Times New Roman"/>
          <w:lang w:val="pl-PL"/>
        </w:rPr>
      </w:pPr>
    </w:p>
    <w:p w14:paraId="6AF19F07" w14:textId="7193C555" w:rsidR="00703103" w:rsidRPr="007F0B0F" w:rsidRDefault="00703103" w:rsidP="00703103">
      <w:pPr>
        <w:pStyle w:val="Tijeloteksta"/>
        <w:spacing w:after="0"/>
        <w:rPr>
          <w:rFonts w:ascii="Times New Roman" w:hAnsi="Times New Roman" w:cs="Times New Roman"/>
          <w:lang w:val="pl-PL"/>
        </w:rPr>
      </w:pPr>
      <w:r w:rsidRPr="00703103">
        <w:rPr>
          <w:rFonts w:ascii="Times New Roman" w:hAnsi="Times New Roman" w:cs="Times New Roman"/>
          <w:lang w:val="pl-PL"/>
        </w:rPr>
        <w:t xml:space="preserve">Rezultati će biti objavljeni do </w:t>
      </w:r>
      <w:r w:rsidR="00AE49BF">
        <w:rPr>
          <w:rFonts w:ascii="Times New Roman" w:hAnsi="Times New Roman" w:cs="Times New Roman"/>
          <w:lang w:val="pl-PL"/>
        </w:rPr>
        <w:t>4</w:t>
      </w:r>
      <w:r w:rsidRPr="00703103">
        <w:rPr>
          <w:rFonts w:ascii="Times New Roman" w:hAnsi="Times New Roman" w:cs="Times New Roman"/>
          <w:b/>
          <w:bCs/>
          <w:lang w:val="pl-PL"/>
        </w:rPr>
        <w:t xml:space="preserve">. </w:t>
      </w:r>
      <w:r w:rsidR="007E38F3">
        <w:rPr>
          <w:rFonts w:ascii="Times New Roman" w:hAnsi="Times New Roman" w:cs="Times New Roman"/>
          <w:b/>
          <w:bCs/>
          <w:lang w:val="pl-PL"/>
        </w:rPr>
        <w:t>ožujka</w:t>
      </w:r>
      <w:r w:rsidRPr="00703103">
        <w:rPr>
          <w:rFonts w:ascii="Times New Roman" w:hAnsi="Times New Roman" w:cs="Times New Roman"/>
          <w:b/>
          <w:bCs/>
          <w:lang w:val="pl-PL"/>
        </w:rPr>
        <w:t xml:space="preserve"> 2026</w:t>
      </w:r>
      <w:r w:rsidRPr="00703103">
        <w:rPr>
          <w:rFonts w:ascii="Times New Roman" w:hAnsi="Times New Roman" w:cs="Times New Roman"/>
          <w:lang w:val="pl-PL"/>
        </w:rPr>
        <w:t>. na web stranici škole.</w:t>
      </w:r>
      <w:r>
        <w:rPr>
          <w:rFonts w:ascii="Times New Roman" w:hAnsi="Times New Roman" w:cs="Times New Roman"/>
          <w:lang w:val="pl-PL"/>
        </w:rPr>
        <w:t xml:space="preserve"> </w:t>
      </w:r>
      <w:r w:rsidRPr="00703103">
        <w:rPr>
          <w:rFonts w:ascii="Times New Roman" w:hAnsi="Times New Roman" w:cs="Times New Roman"/>
          <w:lang w:val="pl-PL"/>
        </w:rPr>
        <w:t xml:space="preserve">Pravo žalbe može se ostvariti do </w:t>
      </w:r>
      <w:r w:rsidR="00AE49BF">
        <w:rPr>
          <w:rFonts w:ascii="Times New Roman" w:hAnsi="Times New Roman" w:cs="Times New Roman"/>
          <w:lang w:val="pl-PL"/>
        </w:rPr>
        <w:t>6</w:t>
      </w:r>
      <w:r w:rsidRPr="00703103">
        <w:rPr>
          <w:rFonts w:ascii="Times New Roman" w:hAnsi="Times New Roman" w:cs="Times New Roman"/>
          <w:b/>
          <w:bCs/>
          <w:lang w:val="pl-PL"/>
        </w:rPr>
        <w:t xml:space="preserve">. </w:t>
      </w:r>
      <w:r w:rsidR="00AE49BF">
        <w:rPr>
          <w:rFonts w:ascii="Times New Roman" w:hAnsi="Times New Roman" w:cs="Times New Roman"/>
          <w:b/>
          <w:bCs/>
          <w:lang w:val="pl-PL"/>
        </w:rPr>
        <w:t>ožujka</w:t>
      </w:r>
      <w:r w:rsidRPr="00703103">
        <w:rPr>
          <w:rFonts w:ascii="Times New Roman" w:hAnsi="Times New Roman" w:cs="Times New Roman"/>
          <w:b/>
          <w:bCs/>
          <w:lang w:val="pl-PL"/>
        </w:rPr>
        <w:t xml:space="preserve"> 2026.</w:t>
      </w:r>
      <w:r>
        <w:rPr>
          <w:rFonts w:ascii="Times New Roman" w:hAnsi="Times New Roman" w:cs="Times New Roman"/>
          <w:lang w:val="pl-PL"/>
        </w:rPr>
        <w:t xml:space="preserve"> </w:t>
      </w:r>
      <w:r w:rsidRPr="00703103">
        <w:rPr>
          <w:rFonts w:ascii="Times New Roman" w:hAnsi="Times New Roman" w:cs="Times New Roman"/>
          <w:lang w:val="pl-PL"/>
        </w:rPr>
        <w:t xml:space="preserve">Žalbu je potrebno predati u pisanom obliku u tajništvo škole do </w:t>
      </w:r>
      <w:r w:rsidR="00AE49BF">
        <w:rPr>
          <w:rFonts w:ascii="Times New Roman" w:hAnsi="Times New Roman" w:cs="Times New Roman"/>
          <w:lang w:val="pl-PL"/>
        </w:rPr>
        <w:t>6</w:t>
      </w:r>
      <w:r w:rsidRPr="00703103">
        <w:rPr>
          <w:rFonts w:ascii="Times New Roman" w:hAnsi="Times New Roman" w:cs="Times New Roman"/>
          <w:b/>
          <w:bCs/>
          <w:lang w:val="pl-PL"/>
        </w:rPr>
        <w:t xml:space="preserve">. </w:t>
      </w:r>
      <w:r w:rsidR="00AE49BF">
        <w:rPr>
          <w:rFonts w:ascii="Times New Roman" w:hAnsi="Times New Roman" w:cs="Times New Roman"/>
          <w:b/>
          <w:bCs/>
          <w:lang w:val="pl-PL"/>
        </w:rPr>
        <w:t>ožujka</w:t>
      </w:r>
      <w:r w:rsidRPr="00703103">
        <w:rPr>
          <w:rFonts w:ascii="Times New Roman" w:hAnsi="Times New Roman" w:cs="Times New Roman"/>
          <w:b/>
          <w:bCs/>
          <w:lang w:val="pl-PL"/>
        </w:rPr>
        <w:t xml:space="preserve"> 2026</w:t>
      </w:r>
      <w:r w:rsidRPr="00703103">
        <w:rPr>
          <w:rFonts w:ascii="Times New Roman" w:hAnsi="Times New Roman" w:cs="Times New Roman"/>
          <w:lang w:val="pl-PL"/>
        </w:rPr>
        <w:t>.</w:t>
      </w:r>
      <w:r>
        <w:rPr>
          <w:rFonts w:ascii="Times New Roman" w:hAnsi="Times New Roman" w:cs="Times New Roman"/>
          <w:lang w:val="pl-PL"/>
        </w:rPr>
        <w:t xml:space="preserve"> </w:t>
      </w:r>
      <w:r w:rsidRPr="00703103">
        <w:rPr>
          <w:rFonts w:ascii="Times New Roman" w:hAnsi="Times New Roman" w:cs="Times New Roman"/>
          <w:lang w:val="pl-PL"/>
        </w:rPr>
        <w:t xml:space="preserve">Konačna će odluka biti donesena </w:t>
      </w:r>
      <w:r w:rsidR="00AE49BF">
        <w:rPr>
          <w:rFonts w:ascii="Times New Roman" w:hAnsi="Times New Roman" w:cs="Times New Roman"/>
          <w:lang w:val="pl-PL"/>
        </w:rPr>
        <w:t>9</w:t>
      </w:r>
      <w:r w:rsidRPr="00703103">
        <w:rPr>
          <w:rFonts w:ascii="Times New Roman" w:hAnsi="Times New Roman" w:cs="Times New Roman"/>
          <w:b/>
          <w:bCs/>
          <w:lang w:val="pl-PL"/>
        </w:rPr>
        <w:t xml:space="preserve">. </w:t>
      </w:r>
      <w:r w:rsidR="00AE49BF">
        <w:rPr>
          <w:rFonts w:ascii="Times New Roman" w:hAnsi="Times New Roman" w:cs="Times New Roman"/>
          <w:b/>
          <w:bCs/>
          <w:lang w:val="pl-PL"/>
        </w:rPr>
        <w:t>ožujka</w:t>
      </w:r>
      <w:r w:rsidRPr="00703103">
        <w:rPr>
          <w:rFonts w:ascii="Times New Roman" w:hAnsi="Times New Roman" w:cs="Times New Roman"/>
          <w:b/>
          <w:bCs/>
          <w:lang w:val="pl-PL"/>
        </w:rPr>
        <w:t xml:space="preserve"> 2026</w:t>
      </w:r>
      <w:r w:rsidRPr="00703103">
        <w:rPr>
          <w:rFonts w:ascii="Times New Roman" w:hAnsi="Times New Roman" w:cs="Times New Roman"/>
          <w:lang w:val="pl-PL"/>
        </w:rPr>
        <w:t>. i objavljena na školskoj web stranici.</w:t>
      </w:r>
    </w:p>
    <w:p w14:paraId="39DE2CC0" w14:textId="77777777" w:rsidR="00937DFA" w:rsidRPr="00937DFA" w:rsidRDefault="00937DFA" w:rsidP="00937DFA">
      <w:pPr>
        <w:pStyle w:val="Tijeloteksta"/>
        <w:rPr>
          <w:rFonts w:ascii="Times New Roman" w:hAnsi="Times New Roman" w:cs="Times New Roman"/>
          <w:lang w:val="hr-HR"/>
        </w:rPr>
      </w:pPr>
    </w:p>
    <w:p w14:paraId="49852958" w14:textId="77777777" w:rsidR="00937DFA" w:rsidRPr="00937DFA" w:rsidRDefault="4DCC80EE" w:rsidP="06724AC2">
      <w:pPr>
        <w:pStyle w:val="Tijeloteksta"/>
        <w:rPr>
          <w:rFonts w:ascii="Times New Roman" w:hAnsi="Times New Roman" w:cs="Times New Roman"/>
          <w:b/>
          <w:i/>
          <w:lang w:val="nb-NO"/>
        </w:rPr>
      </w:pPr>
      <w:r w:rsidRPr="4059B0B5">
        <w:rPr>
          <w:rFonts w:ascii="Times New Roman" w:hAnsi="Times New Roman" w:cs="Times New Roman"/>
          <w:b/>
          <w:i/>
          <w:lang w:val="nb-NO"/>
        </w:rPr>
        <w:t>Nepotpune i nepravodobne prijave neće se razmatrati. Učenici koji podnesu nepravodobne i nepotpune prijave ili ne ispunjavaju uvjete natječaja, ne smatraju se kandidatima prijavljenim na natječaj.</w:t>
      </w:r>
    </w:p>
    <w:p w14:paraId="250F8EBA" w14:textId="4B38D7C1" w:rsidR="4DCC80EE" w:rsidRPr="00052F6F" w:rsidRDefault="4DCC80EE" w:rsidP="06724AC2">
      <w:pPr>
        <w:pStyle w:val="Naslov3"/>
        <w:spacing w:before="281" w:after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6724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Škola učenicima, u skladu s projektom, osigurava:</w:t>
      </w:r>
    </w:p>
    <w:p w14:paraId="36401E27" w14:textId="07577165" w:rsidR="4DCC80EE" w:rsidRDefault="4DCC80EE" w:rsidP="06724AC2">
      <w:pPr>
        <w:pStyle w:val="Odlomakpopisa"/>
        <w:numPr>
          <w:ilvl w:val="0"/>
          <w:numId w:val="2"/>
        </w:numPr>
        <w:spacing w:before="240" w:after="240"/>
        <w:rPr>
          <w:lang w:val="nb-NO"/>
        </w:rPr>
      </w:pPr>
      <w:r w:rsidRPr="06724AC2">
        <w:rPr>
          <w:lang w:val="nb-NO"/>
        </w:rPr>
        <w:t>roditeljski sastanak,</w:t>
      </w:r>
    </w:p>
    <w:p w14:paraId="605000B6" w14:textId="715B1A5A" w:rsidR="4DCC80EE" w:rsidRDefault="4DCC80EE" w:rsidP="06724AC2">
      <w:pPr>
        <w:pStyle w:val="Odlomakpopisa"/>
        <w:numPr>
          <w:ilvl w:val="0"/>
          <w:numId w:val="2"/>
        </w:numPr>
        <w:spacing w:before="240" w:after="240"/>
        <w:rPr>
          <w:lang w:val="nb-NO"/>
        </w:rPr>
      </w:pPr>
      <w:r w:rsidRPr="06724AC2">
        <w:rPr>
          <w:lang w:val="nb-NO"/>
        </w:rPr>
        <w:t>kulturološku i psihološku pripremu,</w:t>
      </w:r>
    </w:p>
    <w:p w14:paraId="4B6F5BF6" w14:textId="775E22D3" w:rsidR="4DCC80EE" w:rsidRPr="00052F6F" w:rsidRDefault="4DCC80EE" w:rsidP="06724AC2">
      <w:pPr>
        <w:pStyle w:val="Odlomakpopisa"/>
        <w:numPr>
          <w:ilvl w:val="0"/>
          <w:numId w:val="2"/>
        </w:numPr>
        <w:spacing w:before="240" w:after="240"/>
        <w:rPr>
          <w:lang w:val="pl-PL"/>
        </w:rPr>
      </w:pPr>
      <w:r w:rsidRPr="06724AC2">
        <w:rPr>
          <w:lang w:val="pl-PL"/>
        </w:rPr>
        <w:t>osobe u pratnji tijekom mobilnosti,</w:t>
      </w:r>
    </w:p>
    <w:p w14:paraId="23A85514" w14:textId="7FDEB512" w:rsidR="4DCC80EE" w:rsidRPr="00052F6F" w:rsidRDefault="4DCC80EE" w:rsidP="06724AC2">
      <w:pPr>
        <w:pStyle w:val="Odlomakpopisa"/>
        <w:numPr>
          <w:ilvl w:val="0"/>
          <w:numId w:val="2"/>
        </w:numPr>
        <w:spacing w:before="240" w:after="240"/>
        <w:rPr>
          <w:lang w:val="pl-PL"/>
        </w:rPr>
      </w:pPr>
      <w:r w:rsidRPr="06724AC2">
        <w:rPr>
          <w:lang w:val="pl-PL"/>
        </w:rPr>
        <w:t>organizirano putovanje (planiranje puta, kupnja autobusnih i/ili zrakoplovnih karata te karata za lokalni prijevoz),</w:t>
      </w:r>
    </w:p>
    <w:p w14:paraId="4E947F57" w14:textId="7C71419D" w:rsidR="4DCC80EE" w:rsidRPr="00052F6F" w:rsidRDefault="4DCC80EE" w:rsidP="06724AC2">
      <w:pPr>
        <w:pStyle w:val="Odlomakpopisa"/>
        <w:numPr>
          <w:ilvl w:val="0"/>
          <w:numId w:val="2"/>
        </w:numPr>
        <w:spacing w:before="240" w:after="240"/>
        <w:rPr>
          <w:lang w:val="pl-PL"/>
        </w:rPr>
      </w:pPr>
      <w:r w:rsidRPr="06724AC2">
        <w:rPr>
          <w:lang w:val="pl-PL"/>
        </w:rPr>
        <w:t>prijevoz do i od zračne luke,</w:t>
      </w:r>
    </w:p>
    <w:p w14:paraId="2A2A0D9B" w14:textId="5332551E" w:rsidR="4DCC80EE" w:rsidRPr="00052F6F" w:rsidRDefault="4DCC80EE" w:rsidP="06724AC2">
      <w:pPr>
        <w:pStyle w:val="Odlomakpopisa"/>
        <w:numPr>
          <w:ilvl w:val="0"/>
          <w:numId w:val="2"/>
        </w:numPr>
        <w:spacing w:before="240" w:after="240"/>
        <w:rPr>
          <w:lang w:val="pl-PL"/>
        </w:rPr>
      </w:pPr>
      <w:r w:rsidRPr="06724AC2">
        <w:rPr>
          <w:lang w:val="pl-PL"/>
        </w:rPr>
        <w:t>kvalitetan smještaj uz osiguranu prehranu,</w:t>
      </w:r>
    </w:p>
    <w:p w14:paraId="046BA87B" w14:textId="03C01105" w:rsidR="4DCC80EE" w:rsidRPr="00052F6F" w:rsidRDefault="4DCC80EE" w:rsidP="06724AC2">
      <w:pPr>
        <w:pStyle w:val="Odlomakpopisa"/>
        <w:numPr>
          <w:ilvl w:val="0"/>
          <w:numId w:val="2"/>
        </w:numPr>
        <w:spacing w:before="240" w:after="240"/>
        <w:rPr>
          <w:lang w:val="pl-PL"/>
        </w:rPr>
      </w:pPr>
      <w:r w:rsidRPr="06724AC2">
        <w:rPr>
          <w:lang w:val="pl-PL"/>
        </w:rPr>
        <w:t>financijska sredstva za pokrivanje životnih troškova,</w:t>
      </w:r>
    </w:p>
    <w:p w14:paraId="65ABC6C4" w14:textId="744B78F4" w:rsidR="4DCC80EE" w:rsidRDefault="4DCC80EE" w:rsidP="06724AC2">
      <w:pPr>
        <w:pStyle w:val="Odlomakpopisa"/>
        <w:numPr>
          <w:ilvl w:val="0"/>
          <w:numId w:val="2"/>
        </w:numPr>
        <w:spacing w:before="240" w:after="240"/>
        <w:rPr>
          <w:lang w:val="nb-NO"/>
        </w:rPr>
      </w:pPr>
      <w:r w:rsidRPr="06724AC2">
        <w:rPr>
          <w:lang w:val="nb-NO"/>
        </w:rPr>
        <w:t>putno i zdravstveno osiguranje,</w:t>
      </w:r>
    </w:p>
    <w:p w14:paraId="4B9859EF" w14:textId="7BD15CF9" w:rsidR="4DCC80EE" w:rsidRPr="00052F6F" w:rsidRDefault="4DCC80EE" w:rsidP="06724AC2">
      <w:pPr>
        <w:pStyle w:val="Odlomakpopisa"/>
        <w:numPr>
          <w:ilvl w:val="0"/>
          <w:numId w:val="2"/>
        </w:numPr>
        <w:spacing w:before="240" w:after="240"/>
        <w:rPr>
          <w:lang w:val="pl-PL"/>
        </w:rPr>
      </w:pPr>
      <w:r w:rsidRPr="06724AC2">
        <w:rPr>
          <w:lang w:val="pl-PL"/>
        </w:rPr>
        <w:t>24-satni kontakt za hitne slučajeve između pratitelja i roditelja.</w:t>
      </w:r>
    </w:p>
    <w:p w14:paraId="4A585027" w14:textId="77777777" w:rsidR="00937DFA" w:rsidRPr="00937DFA" w:rsidRDefault="4DCC80EE" w:rsidP="06724AC2">
      <w:pPr>
        <w:pStyle w:val="Tijeloteksta"/>
        <w:rPr>
          <w:rFonts w:ascii="Times New Roman" w:hAnsi="Times New Roman" w:cs="Times New Roman"/>
          <w:b/>
        </w:rPr>
      </w:pPr>
      <w:r w:rsidRPr="4059B0B5">
        <w:rPr>
          <w:rFonts w:ascii="Times New Roman" w:hAnsi="Times New Roman" w:cs="Times New Roman"/>
          <w:b/>
        </w:rPr>
        <w:t>U prilogu:</w:t>
      </w:r>
    </w:p>
    <w:p w14:paraId="53281949" w14:textId="3761EB54" w:rsidR="00937DFA" w:rsidRPr="00522D5F" w:rsidRDefault="4DCC80EE" w:rsidP="06724AC2">
      <w:pPr>
        <w:pStyle w:val="Odlomakpopisa"/>
        <w:numPr>
          <w:ilvl w:val="0"/>
          <w:numId w:val="1"/>
        </w:numPr>
        <w:spacing w:before="240" w:after="240"/>
        <w:rPr>
          <w:lang w:val="pl-PL"/>
        </w:rPr>
      </w:pPr>
      <w:r w:rsidRPr="06724AC2">
        <w:rPr>
          <w:lang w:val="pl-PL"/>
        </w:rPr>
        <w:t>Smjernice za pisanje motivacijskog pisma</w:t>
      </w:r>
    </w:p>
    <w:p w14:paraId="4D902FA4" w14:textId="3244EE05" w:rsidR="00937DFA" w:rsidRPr="00052F6F" w:rsidRDefault="4DCC80EE" w:rsidP="06724AC2">
      <w:pPr>
        <w:pStyle w:val="Odlomakpopisa"/>
        <w:numPr>
          <w:ilvl w:val="0"/>
          <w:numId w:val="1"/>
        </w:numPr>
        <w:spacing w:before="240" w:after="240"/>
        <w:rPr>
          <w:lang w:val="pl-PL"/>
        </w:rPr>
      </w:pPr>
      <w:r w:rsidRPr="06724AC2">
        <w:rPr>
          <w:lang w:val="pl-PL"/>
        </w:rPr>
        <w:t>Jedinstvena roditeljska suglasnost za sudjelovanje i objavu osobnih podataka</w:t>
      </w:r>
    </w:p>
    <w:p w14:paraId="432A3EF8" w14:textId="332F0748" w:rsidR="00937DFA" w:rsidRDefault="77DCF667" w:rsidP="06724AC2">
      <w:pPr>
        <w:pStyle w:val="Odlomakpopisa"/>
        <w:numPr>
          <w:ilvl w:val="0"/>
          <w:numId w:val="1"/>
        </w:numPr>
        <w:spacing w:before="240" w:after="240"/>
      </w:pPr>
      <w:r w:rsidRPr="06724AC2">
        <w:t>Upute za izradu Europass životopisa</w:t>
      </w:r>
    </w:p>
    <w:p w14:paraId="2E37318B" w14:textId="666984FC" w:rsidR="00DB3235" w:rsidRPr="00937DFA" w:rsidRDefault="00DB3235" w:rsidP="06724AC2">
      <w:pPr>
        <w:pStyle w:val="Odlomakpopisa"/>
        <w:numPr>
          <w:ilvl w:val="0"/>
          <w:numId w:val="1"/>
        </w:numPr>
        <w:spacing w:before="240" w:after="240"/>
      </w:pPr>
      <w:r>
        <w:t>Roditeljska potvrda za udomljavanje</w:t>
      </w:r>
    </w:p>
    <w:p w14:paraId="1FC7667A" w14:textId="77777777" w:rsidR="004F2160" w:rsidRDefault="004F2160" w:rsidP="00937DFA">
      <w:pPr>
        <w:ind w:firstLine="360"/>
        <w:rPr>
          <w:rFonts w:ascii="Times New Roman" w:hAnsi="Times New Roman" w:cs="Times New Roman"/>
          <w:lang w:val="hr-HR"/>
        </w:rPr>
      </w:pPr>
    </w:p>
    <w:p w14:paraId="4DFBBB84" w14:textId="6C99338E" w:rsidR="00937DFA" w:rsidRPr="00937DFA" w:rsidRDefault="77DCF667" w:rsidP="06724AC2">
      <w:pPr>
        <w:ind w:firstLine="360"/>
        <w:rPr>
          <w:rFonts w:ascii="Times New Roman" w:hAnsi="Times New Roman" w:cs="Times New Roman"/>
        </w:rPr>
      </w:pPr>
      <w:r w:rsidRPr="06724AC2">
        <w:rPr>
          <w:rFonts w:ascii="Times New Roman" w:hAnsi="Times New Roman" w:cs="Times New Roman"/>
        </w:rPr>
        <w:t>KOORDINATOR PROJEKTA:                                                RAVNATELJ</w:t>
      </w:r>
      <w:r w:rsidR="002B2E3E">
        <w:rPr>
          <w:rFonts w:ascii="Times New Roman" w:hAnsi="Times New Roman" w:cs="Times New Roman"/>
        </w:rPr>
        <w:t>ICA</w:t>
      </w:r>
      <w:r w:rsidRPr="06724AC2">
        <w:rPr>
          <w:rFonts w:ascii="Times New Roman" w:hAnsi="Times New Roman" w:cs="Times New Roman"/>
        </w:rPr>
        <w:t>:</w:t>
      </w:r>
    </w:p>
    <w:p w14:paraId="4116D645" w14:textId="13B26609" w:rsidR="00A94D2A" w:rsidRPr="00052F6F" w:rsidRDefault="77DCF667" w:rsidP="77DCF667">
      <w:pPr>
        <w:ind w:left="360"/>
        <w:rPr>
          <w:rFonts w:ascii="Times New Roman" w:hAnsi="Times New Roman" w:cs="Times New Roman"/>
          <w:lang w:val="pl-PL"/>
        </w:rPr>
      </w:pPr>
      <w:r w:rsidRPr="77DCF667">
        <w:rPr>
          <w:rFonts w:ascii="Times New Roman" w:hAnsi="Times New Roman" w:cs="Times New Roman"/>
          <w:lang w:val="pl-PL"/>
        </w:rPr>
        <w:t>Nikolina Pavlović, prof.</w:t>
      </w:r>
      <w:r w:rsidR="00A94D2A" w:rsidRPr="00052F6F">
        <w:rPr>
          <w:lang w:val="pl-PL"/>
        </w:rPr>
        <w:tab/>
      </w:r>
      <w:r w:rsidR="00A94D2A" w:rsidRPr="00052F6F">
        <w:rPr>
          <w:lang w:val="pl-PL"/>
        </w:rPr>
        <w:tab/>
      </w:r>
      <w:r w:rsidR="00A94D2A" w:rsidRPr="00052F6F">
        <w:rPr>
          <w:lang w:val="pl-PL"/>
        </w:rPr>
        <w:tab/>
      </w:r>
      <w:r w:rsidR="00A94D2A" w:rsidRPr="00052F6F">
        <w:rPr>
          <w:lang w:val="pl-PL"/>
        </w:rPr>
        <w:tab/>
      </w:r>
      <w:r w:rsidR="00A94D2A" w:rsidRPr="00052F6F">
        <w:rPr>
          <w:lang w:val="pl-PL"/>
        </w:rPr>
        <w:tab/>
      </w:r>
      <w:r w:rsidR="002B2E3E">
        <w:rPr>
          <w:lang w:val="pl-PL"/>
        </w:rPr>
        <w:t>Barbara Knežević,</w:t>
      </w:r>
      <w:r w:rsidRPr="77DCF667">
        <w:rPr>
          <w:rFonts w:ascii="Times New Roman" w:hAnsi="Times New Roman" w:cs="Times New Roman"/>
          <w:lang w:val="pl-PL"/>
        </w:rPr>
        <w:t xml:space="preserve"> prof.                                                                                                                                </w:t>
      </w:r>
    </w:p>
    <w:sectPr w:rsidR="00A94D2A" w:rsidRPr="00052F6F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7D25" w14:textId="77777777" w:rsidR="00FB25E2" w:rsidRDefault="00FB25E2" w:rsidP="007F00A0">
      <w:pPr>
        <w:spacing w:after="0" w:line="240" w:lineRule="auto"/>
      </w:pPr>
      <w:r>
        <w:separator/>
      </w:r>
    </w:p>
  </w:endnote>
  <w:endnote w:type="continuationSeparator" w:id="0">
    <w:p w14:paraId="49A3F46A" w14:textId="77777777" w:rsidR="00FB25E2" w:rsidRDefault="00FB25E2" w:rsidP="007F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5426" w14:textId="161C6296" w:rsidR="007F00A0" w:rsidRDefault="007F00A0" w:rsidP="00810EB8">
    <w:pPr>
      <w:pStyle w:val="Podnoje"/>
      <w:jc w:val="center"/>
    </w:pPr>
    <w:r>
      <w:rPr>
        <w:noProof/>
      </w:rPr>
      <w:drawing>
        <wp:inline distT="0" distB="0" distL="0" distR="0" wp14:anchorId="460D4938" wp14:editId="4CDC4250">
          <wp:extent cx="1023582" cy="362137"/>
          <wp:effectExtent l="0" t="0" r="5715" b="0"/>
          <wp:docPr id="10" name="Picture 10" descr="Slika na kojoj se prikazuje tekst, Font, grafika, grafički dizajn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5BFCC125-9BB9-4013-AB0F-E5A74D6151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lika na kojoj se prikazuje tekst, Font, grafika, grafički dizajn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679" cy="37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0EB8">
      <w:t xml:space="preserve">                     </w:t>
    </w:r>
    <w:r w:rsidR="003B5BB2">
      <w:t xml:space="preserve"> </w:t>
    </w:r>
    <w:r>
      <w:rPr>
        <w:noProof/>
      </w:rPr>
      <w:drawing>
        <wp:inline distT="0" distB="0" distL="0" distR="0" wp14:anchorId="5E27C132" wp14:editId="713E407E">
          <wp:extent cx="1576987" cy="450377"/>
          <wp:effectExtent l="0" t="0" r="4445" b="6985"/>
          <wp:docPr id="11" name="Picture 11" descr="Slika na kojoj se prikazuje tekst, Font, simbol, logotip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B3167F63-53D7-41C7-BC9F-78BBEEDC28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lika na kojoj se prikazuje tekst, Font, simbol, logotip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190" cy="466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202E6E" wp14:editId="1CA000F3">
          <wp:extent cx="1769538" cy="388961"/>
          <wp:effectExtent l="0" t="0" r="2540" b="0"/>
          <wp:docPr id="12" name="Picture 12" descr="Slika na kojoj se prikazuje tekst, Font, snimka zaslona, električno plava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EE1FCE8F-CFEC-4822-B267-933E56A1D2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lika na kojoj se prikazuje tekst, Font, snimka zaslona, električno plava&#10;&#10;Sadržaj generiran uz AI možda nije točan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473" cy="397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B4F7BB" w14:textId="0EA40981" w:rsidR="007F00A0" w:rsidRDefault="007F0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FA07" w14:textId="77777777" w:rsidR="00FB25E2" w:rsidRDefault="00FB25E2" w:rsidP="007F00A0">
      <w:pPr>
        <w:spacing w:after="0" w:line="240" w:lineRule="auto"/>
      </w:pPr>
      <w:r>
        <w:separator/>
      </w:r>
    </w:p>
  </w:footnote>
  <w:footnote w:type="continuationSeparator" w:id="0">
    <w:p w14:paraId="57D3C5F6" w14:textId="77777777" w:rsidR="00FB25E2" w:rsidRDefault="00FB25E2" w:rsidP="007F0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354B6"/>
    <w:multiLevelType w:val="hybridMultilevel"/>
    <w:tmpl w:val="1416D33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ED1A55"/>
    <w:multiLevelType w:val="hybridMultilevel"/>
    <w:tmpl w:val="C5A6E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41EE1"/>
    <w:multiLevelType w:val="hybridMultilevel"/>
    <w:tmpl w:val="A23452FA"/>
    <w:lvl w:ilvl="0" w:tplc="BDEA2DD8">
      <w:start w:val="1"/>
      <w:numFmt w:val="decimal"/>
      <w:lvlText w:val="%1."/>
      <w:lvlJc w:val="left"/>
      <w:pPr>
        <w:ind w:left="720" w:hanging="360"/>
      </w:pPr>
    </w:lvl>
    <w:lvl w:ilvl="1" w:tplc="2F2296FE">
      <w:start w:val="1"/>
      <w:numFmt w:val="lowerLetter"/>
      <w:lvlText w:val="%2."/>
      <w:lvlJc w:val="left"/>
      <w:pPr>
        <w:ind w:left="1440" w:hanging="360"/>
      </w:pPr>
    </w:lvl>
    <w:lvl w:ilvl="2" w:tplc="2C60ED60">
      <w:start w:val="1"/>
      <w:numFmt w:val="lowerRoman"/>
      <w:lvlText w:val="%3."/>
      <w:lvlJc w:val="right"/>
      <w:pPr>
        <w:ind w:left="2160" w:hanging="180"/>
      </w:pPr>
    </w:lvl>
    <w:lvl w:ilvl="3" w:tplc="1F44C7E6">
      <w:start w:val="1"/>
      <w:numFmt w:val="decimal"/>
      <w:lvlText w:val="%4."/>
      <w:lvlJc w:val="left"/>
      <w:pPr>
        <w:ind w:left="2880" w:hanging="360"/>
      </w:pPr>
    </w:lvl>
    <w:lvl w:ilvl="4" w:tplc="446C5C6C">
      <w:start w:val="1"/>
      <w:numFmt w:val="lowerLetter"/>
      <w:lvlText w:val="%5."/>
      <w:lvlJc w:val="left"/>
      <w:pPr>
        <w:ind w:left="3600" w:hanging="360"/>
      </w:pPr>
    </w:lvl>
    <w:lvl w:ilvl="5" w:tplc="F9B097AC">
      <w:start w:val="1"/>
      <w:numFmt w:val="lowerRoman"/>
      <w:lvlText w:val="%6."/>
      <w:lvlJc w:val="right"/>
      <w:pPr>
        <w:ind w:left="4320" w:hanging="180"/>
      </w:pPr>
    </w:lvl>
    <w:lvl w:ilvl="6" w:tplc="4F2263D0">
      <w:start w:val="1"/>
      <w:numFmt w:val="decimal"/>
      <w:lvlText w:val="%7."/>
      <w:lvlJc w:val="left"/>
      <w:pPr>
        <w:ind w:left="5040" w:hanging="360"/>
      </w:pPr>
    </w:lvl>
    <w:lvl w:ilvl="7" w:tplc="8FE26462">
      <w:start w:val="1"/>
      <w:numFmt w:val="lowerLetter"/>
      <w:lvlText w:val="%8."/>
      <w:lvlJc w:val="left"/>
      <w:pPr>
        <w:ind w:left="5760" w:hanging="360"/>
      </w:pPr>
    </w:lvl>
    <w:lvl w:ilvl="8" w:tplc="5AD4EA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E34E1"/>
    <w:multiLevelType w:val="hybridMultilevel"/>
    <w:tmpl w:val="1C0406D8"/>
    <w:lvl w:ilvl="0" w:tplc="EB9E8F4E">
      <w:start w:val="1"/>
      <w:numFmt w:val="decimal"/>
      <w:lvlText w:val="%1."/>
      <w:lvlJc w:val="left"/>
      <w:pPr>
        <w:ind w:left="720" w:hanging="360"/>
      </w:pPr>
    </w:lvl>
    <w:lvl w:ilvl="1" w:tplc="2696B796">
      <w:start w:val="1"/>
      <w:numFmt w:val="lowerLetter"/>
      <w:lvlText w:val="%2."/>
      <w:lvlJc w:val="left"/>
      <w:pPr>
        <w:ind w:left="1440" w:hanging="360"/>
      </w:pPr>
    </w:lvl>
    <w:lvl w:ilvl="2" w:tplc="820C953A">
      <w:start w:val="1"/>
      <w:numFmt w:val="lowerRoman"/>
      <w:lvlText w:val="%3."/>
      <w:lvlJc w:val="right"/>
      <w:pPr>
        <w:ind w:left="2160" w:hanging="180"/>
      </w:pPr>
    </w:lvl>
    <w:lvl w:ilvl="3" w:tplc="7B62C596">
      <w:start w:val="1"/>
      <w:numFmt w:val="decimal"/>
      <w:lvlText w:val="%4."/>
      <w:lvlJc w:val="left"/>
      <w:pPr>
        <w:ind w:left="2880" w:hanging="360"/>
      </w:pPr>
    </w:lvl>
    <w:lvl w:ilvl="4" w:tplc="C8A03042">
      <w:start w:val="1"/>
      <w:numFmt w:val="lowerLetter"/>
      <w:lvlText w:val="%5."/>
      <w:lvlJc w:val="left"/>
      <w:pPr>
        <w:ind w:left="3600" w:hanging="360"/>
      </w:pPr>
    </w:lvl>
    <w:lvl w:ilvl="5" w:tplc="C5DE889C">
      <w:start w:val="1"/>
      <w:numFmt w:val="lowerRoman"/>
      <w:lvlText w:val="%6."/>
      <w:lvlJc w:val="right"/>
      <w:pPr>
        <w:ind w:left="4320" w:hanging="180"/>
      </w:pPr>
    </w:lvl>
    <w:lvl w:ilvl="6" w:tplc="3938A136">
      <w:start w:val="1"/>
      <w:numFmt w:val="decimal"/>
      <w:lvlText w:val="%7."/>
      <w:lvlJc w:val="left"/>
      <w:pPr>
        <w:ind w:left="5040" w:hanging="360"/>
      </w:pPr>
    </w:lvl>
    <w:lvl w:ilvl="7" w:tplc="327AC616">
      <w:start w:val="1"/>
      <w:numFmt w:val="lowerLetter"/>
      <w:lvlText w:val="%8."/>
      <w:lvlJc w:val="left"/>
      <w:pPr>
        <w:ind w:left="5760" w:hanging="360"/>
      </w:pPr>
    </w:lvl>
    <w:lvl w:ilvl="8" w:tplc="E34A3A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CAF6D"/>
    <w:multiLevelType w:val="hybridMultilevel"/>
    <w:tmpl w:val="36441EA0"/>
    <w:lvl w:ilvl="0" w:tplc="2AE4E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EA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8F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E5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A2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A1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CE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62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EA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17382"/>
    <w:multiLevelType w:val="hybridMultilevel"/>
    <w:tmpl w:val="454E39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B1585A"/>
    <w:multiLevelType w:val="hybridMultilevel"/>
    <w:tmpl w:val="22C2BC62"/>
    <w:lvl w:ilvl="0" w:tplc="628AB2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627D3"/>
    <w:multiLevelType w:val="hybridMultilevel"/>
    <w:tmpl w:val="7DD6E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13BB1"/>
    <w:multiLevelType w:val="hybridMultilevel"/>
    <w:tmpl w:val="BD88AE12"/>
    <w:lvl w:ilvl="0" w:tplc="5EA07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4D5A"/>
    <w:multiLevelType w:val="hybridMultilevel"/>
    <w:tmpl w:val="113EE60E"/>
    <w:lvl w:ilvl="0" w:tplc="C5EA1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2A3777"/>
    <w:multiLevelType w:val="hybridMultilevel"/>
    <w:tmpl w:val="1C10E5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437C6"/>
    <w:multiLevelType w:val="hybridMultilevel"/>
    <w:tmpl w:val="AFC0F2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378AC"/>
    <w:multiLevelType w:val="hybridMultilevel"/>
    <w:tmpl w:val="4A52A5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A397F"/>
    <w:multiLevelType w:val="hybridMultilevel"/>
    <w:tmpl w:val="026C6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D084"/>
    <w:multiLevelType w:val="hybridMultilevel"/>
    <w:tmpl w:val="CB72808C"/>
    <w:lvl w:ilvl="0" w:tplc="ECA29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65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43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24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4B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60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A1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43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C0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74CB3"/>
    <w:multiLevelType w:val="hybridMultilevel"/>
    <w:tmpl w:val="8D9E4986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F9EF76"/>
    <w:multiLevelType w:val="hybridMultilevel"/>
    <w:tmpl w:val="D8FA7C82"/>
    <w:lvl w:ilvl="0" w:tplc="0C88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00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0C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44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8E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62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83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02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23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55BBE"/>
    <w:multiLevelType w:val="hybridMultilevel"/>
    <w:tmpl w:val="32A09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897161">
    <w:abstractNumId w:val="25"/>
  </w:num>
  <w:num w:numId="2" w16cid:durableId="1427652281">
    <w:abstractNumId w:val="13"/>
  </w:num>
  <w:num w:numId="3" w16cid:durableId="1080249375">
    <w:abstractNumId w:val="11"/>
  </w:num>
  <w:num w:numId="4" w16cid:durableId="618996154">
    <w:abstractNumId w:val="12"/>
  </w:num>
  <w:num w:numId="5" w16cid:durableId="365062463">
    <w:abstractNumId w:val="23"/>
  </w:num>
  <w:num w:numId="6" w16cid:durableId="832600263">
    <w:abstractNumId w:val="8"/>
  </w:num>
  <w:num w:numId="7" w16cid:durableId="1544168886">
    <w:abstractNumId w:val="6"/>
  </w:num>
  <w:num w:numId="8" w16cid:durableId="513495104">
    <w:abstractNumId w:val="5"/>
  </w:num>
  <w:num w:numId="9" w16cid:durableId="1252734232">
    <w:abstractNumId w:val="4"/>
  </w:num>
  <w:num w:numId="10" w16cid:durableId="1818187407">
    <w:abstractNumId w:val="7"/>
  </w:num>
  <w:num w:numId="11" w16cid:durableId="1439714887">
    <w:abstractNumId w:val="3"/>
  </w:num>
  <w:num w:numId="12" w16cid:durableId="1538154160">
    <w:abstractNumId w:val="2"/>
  </w:num>
  <w:num w:numId="13" w16cid:durableId="1229196551">
    <w:abstractNumId w:val="1"/>
  </w:num>
  <w:num w:numId="14" w16cid:durableId="742872732">
    <w:abstractNumId w:val="0"/>
  </w:num>
  <w:num w:numId="15" w16cid:durableId="680397225">
    <w:abstractNumId w:val="21"/>
  </w:num>
  <w:num w:numId="16" w16cid:durableId="1093238679">
    <w:abstractNumId w:val="24"/>
  </w:num>
  <w:num w:numId="17" w16cid:durableId="231040308">
    <w:abstractNumId w:val="15"/>
  </w:num>
  <w:num w:numId="18" w16cid:durableId="1707027222">
    <w:abstractNumId w:val="17"/>
  </w:num>
  <w:num w:numId="19" w16cid:durableId="2143768080">
    <w:abstractNumId w:val="10"/>
  </w:num>
  <w:num w:numId="20" w16cid:durableId="1431007947">
    <w:abstractNumId w:val="20"/>
  </w:num>
  <w:num w:numId="21" w16cid:durableId="13496054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867068">
    <w:abstractNumId w:val="14"/>
  </w:num>
  <w:num w:numId="23" w16cid:durableId="1858152266">
    <w:abstractNumId w:val="9"/>
  </w:num>
  <w:num w:numId="24" w16cid:durableId="1763598740">
    <w:abstractNumId w:val="22"/>
  </w:num>
  <w:num w:numId="25" w16cid:durableId="4364142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9091118">
    <w:abstractNumId w:val="19"/>
  </w:num>
  <w:num w:numId="27" w16cid:durableId="16453082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3DC0"/>
    <w:rsid w:val="00034616"/>
    <w:rsid w:val="000464C7"/>
    <w:rsid w:val="00052F6F"/>
    <w:rsid w:val="0006063C"/>
    <w:rsid w:val="00080DE8"/>
    <w:rsid w:val="00082335"/>
    <w:rsid w:val="00087256"/>
    <w:rsid w:val="00087A53"/>
    <w:rsid w:val="000C1B7B"/>
    <w:rsid w:val="000C4F1D"/>
    <w:rsid w:val="000F2079"/>
    <w:rsid w:val="000F31DB"/>
    <w:rsid w:val="00100988"/>
    <w:rsid w:val="00113780"/>
    <w:rsid w:val="001157B2"/>
    <w:rsid w:val="00116556"/>
    <w:rsid w:val="001356AB"/>
    <w:rsid w:val="00137FBE"/>
    <w:rsid w:val="001451DB"/>
    <w:rsid w:val="00147FCF"/>
    <w:rsid w:val="0015074B"/>
    <w:rsid w:val="00154B17"/>
    <w:rsid w:val="00164FAE"/>
    <w:rsid w:val="001967BB"/>
    <w:rsid w:val="001A12A9"/>
    <w:rsid w:val="001A7EEC"/>
    <w:rsid w:val="001B2BD1"/>
    <w:rsid w:val="001B3715"/>
    <w:rsid w:val="001F5D1B"/>
    <w:rsid w:val="00200410"/>
    <w:rsid w:val="002249FC"/>
    <w:rsid w:val="00245929"/>
    <w:rsid w:val="00246CE8"/>
    <w:rsid w:val="00266453"/>
    <w:rsid w:val="002829BC"/>
    <w:rsid w:val="0028437C"/>
    <w:rsid w:val="00287895"/>
    <w:rsid w:val="0029639D"/>
    <w:rsid w:val="00296D3A"/>
    <w:rsid w:val="002A08FB"/>
    <w:rsid w:val="002B2E3E"/>
    <w:rsid w:val="002B3F30"/>
    <w:rsid w:val="002C76D8"/>
    <w:rsid w:val="002E5E0A"/>
    <w:rsid w:val="00326F90"/>
    <w:rsid w:val="003406C4"/>
    <w:rsid w:val="00360D0B"/>
    <w:rsid w:val="003652C7"/>
    <w:rsid w:val="00377B7A"/>
    <w:rsid w:val="0038100F"/>
    <w:rsid w:val="00381CF8"/>
    <w:rsid w:val="00384B9A"/>
    <w:rsid w:val="003A32F0"/>
    <w:rsid w:val="003B5BB2"/>
    <w:rsid w:val="003F01E5"/>
    <w:rsid w:val="003F42B6"/>
    <w:rsid w:val="00412932"/>
    <w:rsid w:val="004324DA"/>
    <w:rsid w:val="004332B1"/>
    <w:rsid w:val="004419C7"/>
    <w:rsid w:val="00443C6C"/>
    <w:rsid w:val="00443DCD"/>
    <w:rsid w:val="0049435F"/>
    <w:rsid w:val="004B13D1"/>
    <w:rsid w:val="004D41A6"/>
    <w:rsid w:val="004E0B2A"/>
    <w:rsid w:val="004F2160"/>
    <w:rsid w:val="00504195"/>
    <w:rsid w:val="00522D5F"/>
    <w:rsid w:val="00580FF3"/>
    <w:rsid w:val="0058492E"/>
    <w:rsid w:val="005919BA"/>
    <w:rsid w:val="00594978"/>
    <w:rsid w:val="005C2E2E"/>
    <w:rsid w:val="005E2929"/>
    <w:rsid w:val="005E3A02"/>
    <w:rsid w:val="006055D4"/>
    <w:rsid w:val="00610F10"/>
    <w:rsid w:val="00620D06"/>
    <w:rsid w:val="006715E1"/>
    <w:rsid w:val="006A5856"/>
    <w:rsid w:val="006C194B"/>
    <w:rsid w:val="006D50E5"/>
    <w:rsid w:val="00703103"/>
    <w:rsid w:val="0070560B"/>
    <w:rsid w:val="00712A5B"/>
    <w:rsid w:val="00722D96"/>
    <w:rsid w:val="00727C7F"/>
    <w:rsid w:val="00741F33"/>
    <w:rsid w:val="00765869"/>
    <w:rsid w:val="007A24D4"/>
    <w:rsid w:val="007C4E4C"/>
    <w:rsid w:val="007E38F3"/>
    <w:rsid w:val="007F00A0"/>
    <w:rsid w:val="007F0B0F"/>
    <w:rsid w:val="007F5C27"/>
    <w:rsid w:val="00806257"/>
    <w:rsid w:val="00810EB8"/>
    <w:rsid w:val="00825918"/>
    <w:rsid w:val="00860880"/>
    <w:rsid w:val="00896045"/>
    <w:rsid w:val="008D7342"/>
    <w:rsid w:val="008E317A"/>
    <w:rsid w:val="00937DFA"/>
    <w:rsid w:val="009776D0"/>
    <w:rsid w:val="00984D3B"/>
    <w:rsid w:val="009966F7"/>
    <w:rsid w:val="009A4FEC"/>
    <w:rsid w:val="009E06F0"/>
    <w:rsid w:val="00A14A9C"/>
    <w:rsid w:val="00A35878"/>
    <w:rsid w:val="00A40367"/>
    <w:rsid w:val="00A4310A"/>
    <w:rsid w:val="00A5518F"/>
    <w:rsid w:val="00A5772D"/>
    <w:rsid w:val="00A62081"/>
    <w:rsid w:val="00A76FFB"/>
    <w:rsid w:val="00A93FD8"/>
    <w:rsid w:val="00A94D2A"/>
    <w:rsid w:val="00A97EED"/>
    <w:rsid w:val="00AA1D8D"/>
    <w:rsid w:val="00AD372F"/>
    <w:rsid w:val="00AE49BF"/>
    <w:rsid w:val="00AF69FD"/>
    <w:rsid w:val="00B23101"/>
    <w:rsid w:val="00B317D0"/>
    <w:rsid w:val="00B47730"/>
    <w:rsid w:val="00B77F16"/>
    <w:rsid w:val="00BD47E0"/>
    <w:rsid w:val="00BD78EB"/>
    <w:rsid w:val="00BD7ABF"/>
    <w:rsid w:val="00BE5C80"/>
    <w:rsid w:val="00BF502D"/>
    <w:rsid w:val="00C20246"/>
    <w:rsid w:val="00C22F90"/>
    <w:rsid w:val="00C23A53"/>
    <w:rsid w:val="00C3361D"/>
    <w:rsid w:val="00C338C4"/>
    <w:rsid w:val="00C578C1"/>
    <w:rsid w:val="00CB0664"/>
    <w:rsid w:val="00CC6973"/>
    <w:rsid w:val="00CC73EC"/>
    <w:rsid w:val="00D01F6E"/>
    <w:rsid w:val="00D07630"/>
    <w:rsid w:val="00D200D6"/>
    <w:rsid w:val="00D23B9A"/>
    <w:rsid w:val="00D67FF8"/>
    <w:rsid w:val="00D90FEE"/>
    <w:rsid w:val="00DB1DFE"/>
    <w:rsid w:val="00DB2AA0"/>
    <w:rsid w:val="00DB3235"/>
    <w:rsid w:val="00DC392C"/>
    <w:rsid w:val="00DD09FC"/>
    <w:rsid w:val="00E01E6B"/>
    <w:rsid w:val="00E03642"/>
    <w:rsid w:val="00E045F1"/>
    <w:rsid w:val="00E15F67"/>
    <w:rsid w:val="00E307FD"/>
    <w:rsid w:val="00E42CAA"/>
    <w:rsid w:val="00E7003A"/>
    <w:rsid w:val="00E84130"/>
    <w:rsid w:val="00E91CED"/>
    <w:rsid w:val="00ED18B3"/>
    <w:rsid w:val="00F00EF2"/>
    <w:rsid w:val="00F2074D"/>
    <w:rsid w:val="00F502C3"/>
    <w:rsid w:val="00F7305A"/>
    <w:rsid w:val="00F779D2"/>
    <w:rsid w:val="00F9796E"/>
    <w:rsid w:val="00FB12B7"/>
    <w:rsid w:val="00FB25E2"/>
    <w:rsid w:val="00FB5504"/>
    <w:rsid w:val="00FC0644"/>
    <w:rsid w:val="00FC693F"/>
    <w:rsid w:val="00FE146B"/>
    <w:rsid w:val="00FF1998"/>
    <w:rsid w:val="00FF2688"/>
    <w:rsid w:val="00FF4A6A"/>
    <w:rsid w:val="061172C0"/>
    <w:rsid w:val="06724AC2"/>
    <w:rsid w:val="128E7A66"/>
    <w:rsid w:val="14DA03EE"/>
    <w:rsid w:val="2FE5A6BE"/>
    <w:rsid w:val="314D1E9E"/>
    <w:rsid w:val="35847D4A"/>
    <w:rsid w:val="4059B0B5"/>
    <w:rsid w:val="454C26E5"/>
    <w:rsid w:val="45B9BBF8"/>
    <w:rsid w:val="480A091B"/>
    <w:rsid w:val="49AF9850"/>
    <w:rsid w:val="4DCC80EE"/>
    <w:rsid w:val="52F36989"/>
    <w:rsid w:val="55802698"/>
    <w:rsid w:val="56037D46"/>
    <w:rsid w:val="56D65423"/>
    <w:rsid w:val="5C4DD46F"/>
    <w:rsid w:val="63E7E114"/>
    <w:rsid w:val="644DDB89"/>
    <w:rsid w:val="68A6A82C"/>
    <w:rsid w:val="73D276B0"/>
    <w:rsid w:val="77DCF667"/>
    <w:rsid w:val="7B868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B68EA"/>
  <w14:defaultImageDpi w14:val="300"/>
  <w15:docId w15:val="{5BF57BD9-C152-4C1E-96B1-8BDFC6D6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12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4DCC8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ikrsnjavoga-nasice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uropass.europa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-ikrsnjavoga-nasice.skole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2683A-5C15-4077-8C86-ADB135F4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Nikolina Pavlović</cp:lastModifiedBy>
  <cp:revision>5</cp:revision>
  <dcterms:created xsi:type="dcterms:W3CDTF">2026-02-18T10:24:00Z</dcterms:created>
  <dcterms:modified xsi:type="dcterms:W3CDTF">2026-02-20T09:00:00Z</dcterms:modified>
  <cp:category/>
</cp:coreProperties>
</file>