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0" w:rsidRDefault="003C3E6C" w:rsidP="003C3E6C">
      <w:pPr>
        <w:shd w:val="clear" w:color="auto" w:fill="FFFFFF"/>
        <w:spacing w:after="100" w:afterAutospacing="1" w:line="4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6. Zakon o zakupu i kupoprodaji poslovnog prostora („Narodne novine“ br. 125/11, 64/2015., 112/18.) i </w:t>
      </w:r>
      <w:r w:rsidRPr="00593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od 18. rujna 2019.godine, </w:t>
      </w:r>
      <w:r w:rsidR="00F02F46" w:rsidRPr="00593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Srednja škola Isidora Kršnjavoga Našice, 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gusta Cesarca 20, 31500 Našice, </w:t>
      </w:r>
      <w:r w:rsidR="005709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19. rujna</w:t>
      </w:r>
      <w:r w:rsidR="00BF74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</w:t>
      </w:r>
      <w:r w:rsidR="00F02F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.g. </w:t>
      </w:r>
      <w:r w:rsidR="00F02F46" w:rsidRPr="00593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objavljuje:</w:t>
      </w:r>
      <w:r w:rsidR="00416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16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16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416A10" w:rsidRDefault="00352683" w:rsidP="00416A10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 A V N I</w:t>
      </w:r>
      <w:r w:rsidR="00440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02F46" w:rsidRPr="0059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 N A T J E Č A 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B2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F02F46" w:rsidRPr="00593299" w:rsidRDefault="0072714A" w:rsidP="00416A10">
      <w:pPr>
        <w:shd w:val="clear" w:color="auto" w:fill="FFFFFF"/>
        <w:spacing w:after="100" w:afterAutospacing="1" w:line="4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 davanje u </w:t>
      </w:r>
      <w:r w:rsidR="0001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zakup</w:t>
      </w:r>
      <w:r w:rsidR="00F02F46" w:rsidRPr="0059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školskog prostora</w:t>
      </w:r>
    </w:p>
    <w:p w:rsidR="00F02F46" w:rsidRPr="00AF5AAB" w:rsidRDefault="00F02F46" w:rsidP="00F02F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Isidor</w:t>
      </w:r>
      <w:r w:rsidR="00727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Kršnjavoga Našice </w:t>
      </w:r>
      <w:r w:rsidR="00797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tekstu:Škola) </w:t>
      </w:r>
      <w:r w:rsidR="00727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u </w:t>
      </w:r>
      <w:r w:rsidR="0001490E">
        <w:rPr>
          <w:rFonts w:ascii="Times New Roman" w:eastAsia="Times New Roman" w:hAnsi="Times New Roman" w:cs="Times New Roman"/>
          <w:sz w:val="24"/>
          <w:szCs w:val="24"/>
          <w:lang w:eastAsia="hr-HR"/>
        </w:rPr>
        <w:t>zakup</w:t>
      </w: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slijedeći prostor na adresi sjedišta:</w:t>
      </w:r>
    </w:p>
    <w:p w:rsidR="008155CB" w:rsidRPr="00797AA4" w:rsidRDefault="00570930" w:rsidP="008155CB">
      <w:pPr>
        <w:shd w:val="clear" w:color="auto" w:fill="FFFFFF"/>
        <w:spacing w:after="100" w:afterAutospacing="1" w:line="4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8155CB" w:rsidRPr="00797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) Sportska dvorana</w:t>
      </w:r>
    </w:p>
    <w:p w:rsidR="008155CB" w:rsidRPr="00440C0B" w:rsidRDefault="008155CB" w:rsidP="00310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 natječaja je zakup sportske dvorane;</w:t>
      </w:r>
    </w:p>
    <w:p w:rsidR="008155CB" w:rsidRPr="00440C0B" w:rsidRDefault="008155CB" w:rsidP="00310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Dvorana se daje u zakup za sportske aktivnosti i druge programe koji se u njoj mogu izvoditi;</w:t>
      </w:r>
    </w:p>
    <w:p w:rsidR="008155CB" w:rsidRPr="00440C0B" w:rsidRDefault="008155CB" w:rsidP="00310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dvorana se iznajm</w:t>
      </w:r>
      <w:r w:rsidR="005709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ljuje na vrijeme od 1. listopada</w:t>
      </w:r>
      <w:r w:rsidR="00797A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2019</w:t>
      </w: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do </w:t>
      </w:r>
      <w:r w:rsidR="00797A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lipnja</w:t>
      </w:r>
      <w:r w:rsidR="00797A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2020</w:t>
      </w: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.g. u vremenu kada je prostor slobodan, odnosno, kada ga ne koristi škola i ŠSD. Prostor se ne iznajmljuje za vrije</w:t>
      </w:r>
      <w:r w:rsidR="00797A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 kolektivnih godišnjih odmora, državnih praznika i blagdana kada Škola ne radi.</w:t>
      </w:r>
    </w:p>
    <w:p w:rsidR="008155CB" w:rsidRPr="00440C0B" w:rsidRDefault="008155CB" w:rsidP="00310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Dvorana s</w:t>
      </w:r>
      <w:r w:rsidR="00E96D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daje u zakup </w:t>
      </w:r>
      <w:r w:rsidR="003526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radnim danima, srijedom </w:t>
      </w: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19.30 do 21.30 sat</w:t>
      </w:r>
      <w:r w:rsidR="003526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i petkom od 20,30 do 21,30 sati.</w:t>
      </w: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Ponuditelj je obvezan navesti željeni termin te broj sati korištenja. Raspored korištenja napravi</w:t>
      </w:r>
      <w:r w:rsidR="00797A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 će Škola</w:t>
      </w: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155CB" w:rsidRPr="00440C0B" w:rsidRDefault="008155CB" w:rsidP="00310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Cijena zakupa:</w:t>
      </w:r>
    </w:p>
    <w:p w:rsidR="008155CB" w:rsidRPr="00440C0B" w:rsidRDefault="008155CB" w:rsidP="00310C2F">
      <w:pPr>
        <w:pStyle w:val="Odlomakpopis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sportska dvorana, za vanjske korisnike (rekreacija) 200</w:t>
      </w:r>
      <w:r w:rsidR="00797A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kn/h</w:t>
      </w:r>
    </w:p>
    <w:p w:rsidR="00310C2F" w:rsidRDefault="008155CB" w:rsidP="00310C2F">
      <w:pPr>
        <w:pStyle w:val="Odlomakpopis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sportska dvorana, za sportske klubove za mlađe uzrasne kategorije odnosno udruge koje rade s djecom osnovnoškolskog i srednjoškolskog uzrasta 70,00 kn/h</w:t>
      </w:r>
    </w:p>
    <w:p w:rsidR="008155CB" w:rsidRPr="00310C2F" w:rsidRDefault="008155CB" w:rsidP="00310C2F">
      <w:pPr>
        <w:pStyle w:val="Odlomakpopis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10C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sportska dvorana, za ostale sportske udruge koje su u natjecateljskom sustavu 150,00 kn/h </w:t>
      </w:r>
    </w:p>
    <w:p w:rsidR="00797AA4" w:rsidRDefault="008155CB" w:rsidP="00310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C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Sportski klubovi u ponudi trebaju dostaviti temeljni akt o osnivanju kojim dokazuju svoj status sportskog kluba, pravila i dokaz da se nalaze u sustavu natjecanja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97AA4" w:rsidRPr="00641B4C" w:rsidRDefault="00913C15" w:rsidP="00797AA4">
      <w:pPr>
        <w:shd w:val="clear" w:color="auto" w:fill="FFFFFF"/>
        <w:spacing w:before="100" w:beforeAutospacing="1" w:after="0" w:line="4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</w:t>
      </w:r>
      <w:r w:rsidR="00797AA4" w:rsidRPr="0064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 </w:t>
      </w:r>
      <w:r w:rsidR="008155CB" w:rsidRPr="0064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Klasične učionice za nastavu stranih jezika i ostalu teorijsku nastavu 20,00 kn/h</w:t>
      </w:r>
    </w:p>
    <w:p w:rsidR="00797AA4" w:rsidRDefault="00913C15" w:rsidP="00797AA4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</w:t>
      </w:r>
      <w:r w:rsidR="00797AA4" w:rsidRPr="0064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 </w:t>
      </w:r>
      <w:r w:rsidR="008155CB" w:rsidRPr="0064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Informatičke učionice i oprema 200,00 kn/h</w:t>
      </w:r>
      <w:r w:rsidR="00641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41B4C" w:rsidRPr="00641B4C" w:rsidRDefault="00641B4C" w:rsidP="00797AA4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1490E" w:rsidRDefault="00F02F46" w:rsidP="0031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mogu dostaviti </w:t>
      </w:r>
      <w:r w:rsidR="00014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fizičke i pravne osobe</w:t>
      </w:r>
      <w:r w:rsidR="00014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sjedištem u Republici Hrvatskoj</w:t>
      </w: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490E" w:rsidRDefault="0001490E" w:rsidP="00310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</w:t>
      </w:r>
      <w:r w:rsidR="005709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trajanja </w:t>
      </w:r>
      <w:r w:rsidR="001B5CF1">
        <w:rPr>
          <w:rFonts w:ascii="Times New Roman" w:eastAsia="Times New Roman" w:hAnsi="Times New Roman" w:cs="Times New Roman"/>
          <w:sz w:val="24"/>
          <w:szCs w:val="24"/>
          <w:lang w:eastAsia="hr-HR"/>
        </w:rPr>
        <w:t>zakup</w:t>
      </w:r>
      <w:r w:rsidR="005709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B5C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 w:rsidR="00570930">
        <w:rPr>
          <w:rFonts w:ascii="Times New Roman" w:eastAsia="Times New Roman" w:hAnsi="Times New Roman" w:cs="Times New Roman"/>
          <w:sz w:val="24"/>
          <w:szCs w:val="24"/>
          <w:lang w:eastAsia="hr-HR"/>
        </w:rPr>
        <w:t>kolske dvorane traje od 1. listopada</w:t>
      </w:r>
      <w:r w:rsidR="001B5C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 do 12. lipnja 2020. godine, a za ostali pr</w:t>
      </w:r>
      <w:r w:rsidR="005709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ostor zakup traje prema potrebi, tijekom nastavne 2019/2020. godine, a najduže do 12. lipnja </w:t>
      </w:r>
      <w:r w:rsidR="00913C1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70930">
        <w:rPr>
          <w:rFonts w:ascii="Times New Roman" w:eastAsia="Times New Roman" w:hAnsi="Times New Roman" w:cs="Times New Roman"/>
          <w:sz w:val="24"/>
          <w:szCs w:val="24"/>
          <w:lang w:eastAsia="hr-HR"/>
        </w:rPr>
        <w:t>20. godine.</w:t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p</w:t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onuda za zakup mora sadržavati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02F46" w:rsidRPr="0001490E" w:rsidRDefault="0001490E" w:rsidP="0001490E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i točnu adresu ponuditelja, </w:t>
      </w:r>
      <w:r w:rsidR="00F02F46" w:rsidRPr="0001490E">
        <w:rPr>
          <w:rFonts w:ascii="Times New Roman" w:eastAsia="Times New Roman" w:hAnsi="Times New Roman" w:cs="Times New Roman"/>
          <w:sz w:val="24"/>
          <w:szCs w:val="24"/>
          <w:lang w:eastAsia="hr-HR"/>
        </w:rPr>
        <w:t>OIB, MB, IBAN, ime i prezime fizičke osobe odnosno osobe ovlaštene za zastupanje ponuditelja pravne osobe, njegov OI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i tel. kontakt osobe, </w:t>
      </w:r>
      <w:r w:rsidR="00F02F46" w:rsidRPr="0001490E">
        <w:rPr>
          <w:rFonts w:ascii="Times New Roman" w:eastAsia="Times New Roman" w:hAnsi="Times New Roman" w:cs="Times New Roman"/>
          <w:sz w:val="24"/>
          <w:szCs w:val="24"/>
          <w:lang w:eastAsia="hr-HR"/>
        </w:rPr>
        <w:t>vrstu aktivnosti koju ponudit</w:t>
      </w:r>
      <w:r w:rsidR="00E0624F" w:rsidRPr="000149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 želi provoditi u </w:t>
      </w:r>
      <w:r w:rsidR="00011F0D">
        <w:rPr>
          <w:rFonts w:ascii="Times New Roman" w:eastAsia="Times New Roman" w:hAnsi="Times New Roman" w:cs="Times New Roman"/>
          <w:sz w:val="24"/>
          <w:szCs w:val="24"/>
          <w:lang w:eastAsia="hr-HR"/>
        </w:rPr>
        <w:t>zakup</w:t>
      </w:r>
      <w:r w:rsidR="00F02F46" w:rsidRPr="0001490E">
        <w:rPr>
          <w:rFonts w:ascii="Times New Roman" w:eastAsia="Times New Roman" w:hAnsi="Times New Roman" w:cs="Times New Roman"/>
          <w:sz w:val="24"/>
          <w:szCs w:val="24"/>
          <w:lang w:eastAsia="hr-HR"/>
        </w:rPr>
        <w:t>ljenom prostoru.</w:t>
      </w:r>
    </w:p>
    <w:p w:rsidR="00D44BB3" w:rsidRDefault="00F02F46" w:rsidP="001B5CF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Ponude se dostavljaju na adresu škole u roku 8 dana od dana objave natječaja s naznakom</w:t>
      </w:r>
      <w:r w:rsidR="0045676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„Za natječ</w:t>
      </w:r>
      <w:r w:rsidR="00E062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44BB3">
        <w:rPr>
          <w:rFonts w:ascii="Times New Roman" w:eastAsia="Times New Roman" w:hAnsi="Times New Roman" w:cs="Times New Roman"/>
          <w:sz w:val="24"/>
          <w:szCs w:val="24"/>
          <w:lang w:eastAsia="hr-HR"/>
        </w:rPr>
        <w:t>j. Ne otvarati – ponuda za zakup</w:t>
      </w:r>
      <w:r w:rsidR="00641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prostora</w:t>
      </w:r>
      <w:r w:rsidR="007639C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641B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3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676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će se otvarati u š</w:t>
      </w: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kolskoj knjižnici Srednje škole Isidora Kršnjavoga Našice dana </w:t>
      </w:r>
      <w:r w:rsidR="00C9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70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27. rujna</w:t>
      </w:r>
      <w:r w:rsidR="00011A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F74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2019</w:t>
      </w:r>
      <w:r w:rsidRPr="00AF5A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16A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709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godine u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 sati.</w:t>
      </w:r>
    </w:p>
    <w:p w:rsidR="00C37CB4" w:rsidRDefault="00D44BB3" w:rsidP="0057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B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Najpovoljnijom ponudom smatrat će se ona ponuda koja uz ispunjenje uvjeta iz natječaja sadrži i najviši iznos zakupnine.</w:t>
      </w:r>
      <w:r w:rsidR="00F02F46" w:rsidRPr="00D44BB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rezultatu javnog natječaja ponuditelji će</w:t>
      </w:r>
      <w:r w:rsidR="00011F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pismeno obaviješteni.</w:t>
      </w:r>
      <w:r w:rsidR="00011F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Zakašnjele, nečitke, nepotpune, </w:t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koje ne odgovara</w:t>
      </w:r>
      <w:r w:rsidR="00011F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uvjetima javnog natječaja, </w:t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</w:t>
      </w:r>
      <w:r w:rsidR="00011F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ponuđenim iznosom manjim od početne cijene te  ponude </w:t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ponuditelja koji imaju dugovanja prema Srednjoj školi Isidora Kršnjavoga Našice  neće se razmatrati. Povjerenstvo za izb</w:t>
      </w:r>
      <w:r w:rsidR="00C37CB4">
        <w:rPr>
          <w:rFonts w:ascii="Times New Roman" w:eastAsia="Times New Roman" w:hAnsi="Times New Roman" w:cs="Times New Roman"/>
          <w:sz w:val="24"/>
          <w:szCs w:val="24"/>
          <w:lang w:eastAsia="hr-HR"/>
        </w:rPr>
        <w:t>or ponuda zadržav</w:t>
      </w:r>
      <w:r w:rsidR="00352683">
        <w:rPr>
          <w:rFonts w:ascii="Times New Roman" w:eastAsia="Times New Roman" w:hAnsi="Times New Roman" w:cs="Times New Roman"/>
          <w:sz w:val="24"/>
          <w:szCs w:val="24"/>
          <w:lang w:eastAsia="hr-HR"/>
        </w:rPr>
        <w:t>a pravo odbiti svaku</w:t>
      </w:r>
      <w:r w:rsidR="00C37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pristiglu </w:t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ponudu</w:t>
      </w:r>
      <w:r w:rsidR="00C37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obveze prema ponuditeljima i dodatnih obrazloženja.</w:t>
      </w:r>
    </w:p>
    <w:p w:rsidR="00F02F46" w:rsidRPr="00D44BB3" w:rsidRDefault="00F02F46" w:rsidP="00570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potrebne informacije o predmetu natječaja i za razgledavanje prostora zainteresirani se mogu javiti na telefon 031/613-202.</w:t>
      </w:r>
    </w:p>
    <w:p w:rsidR="00F02F46" w:rsidRPr="00AF5AAB" w:rsidRDefault="00570930" w:rsidP="004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Našice, 17. rujna</w:t>
      </w:r>
      <w:r w:rsidR="00BF7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F02F46" w:rsidRPr="00AF5AA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624F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F02F46" w:rsidRPr="00AF5AAB" w:rsidRDefault="00BF740C" w:rsidP="004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7E55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003-06/19</w:t>
      </w:r>
      <w:r w:rsidR="008E78B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70930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</w:p>
    <w:p w:rsidR="00913C15" w:rsidRDefault="00BF740C" w:rsidP="00172C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7E55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2149-11-01-19</w:t>
      </w:r>
      <w:r w:rsidR="008E78BE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172CBE">
        <w:rPr>
          <w:rFonts w:ascii="Times New Roman" w:eastAsia="Times New Roman" w:hAnsi="Times New Roman" w:cs="Times New Roman"/>
          <w:sz w:val="24"/>
          <w:szCs w:val="24"/>
        </w:rPr>
        <w:tab/>
      </w:r>
      <w:r w:rsidR="004404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F46" w:rsidRDefault="00352683" w:rsidP="00913C15">
      <w:pPr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 ŠKOLSKOG ODBORA</w:t>
      </w:r>
      <w:r w:rsidR="00913C1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D0F5A" w:rsidRPr="00AF5AAB" w:rsidRDefault="00352683" w:rsidP="00416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Tomislava Špehar</w:t>
      </w:r>
      <w:bookmarkStart w:id="0" w:name="_GoBack"/>
      <w:bookmarkEnd w:id="0"/>
      <w:r w:rsidR="00913C1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962109" w:rsidRDefault="00962109"/>
    <w:sectPr w:rsidR="0096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8A8"/>
    <w:multiLevelType w:val="multilevel"/>
    <w:tmpl w:val="DE8A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51FBA"/>
    <w:multiLevelType w:val="multilevel"/>
    <w:tmpl w:val="D35C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76F4E"/>
    <w:multiLevelType w:val="multilevel"/>
    <w:tmpl w:val="2C2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C72B6"/>
    <w:multiLevelType w:val="hybridMultilevel"/>
    <w:tmpl w:val="D7A43390"/>
    <w:lvl w:ilvl="0" w:tplc="22B03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46"/>
    <w:rsid w:val="00011AE1"/>
    <w:rsid w:val="00011F0D"/>
    <w:rsid w:val="0001490E"/>
    <w:rsid w:val="00080097"/>
    <w:rsid w:val="001542EC"/>
    <w:rsid w:val="00172CBE"/>
    <w:rsid w:val="001B5CF1"/>
    <w:rsid w:val="001B786C"/>
    <w:rsid w:val="001C0AAE"/>
    <w:rsid w:val="00256D88"/>
    <w:rsid w:val="0028772D"/>
    <w:rsid w:val="002A5510"/>
    <w:rsid w:val="002C0D54"/>
    <w:rsid w:val="00310C2F"/>
    <w:rsid w:val="00352683"/>
    <w:rsid w:val="003C3E6C"/>
    <w:rsid w:val="00416A10"/>
    <w:rsid w:val="00422FFB"/>
    <w:rsid w:val="0044045D"/>
    <w:rsid w:val="0045676D"/>
    <w:rsid w:val="00531433"/>
    <w:rsid w:val="00570930"/>
    <w:rsid w:val="005A6A99"/>
    <w:rsid w:val="00641B4C"/>
    <w:rsid w:val="00687EA8"/>
    <w:rsid w:val="006F4780"/>
    <w:rsid w:val="00702254"/>
    <w:rsid w:val="0072714A"/>
    <w:rsid w:val="007639C8"/>
    <w:rsid w:val="00797AA4"/>
    <w:rsid w:val="007A2A04"/>
    <w:rsid w:val="007E099D"/>
    <w:rsid w:val="007E55B4"/>
    <w:rsid w:val="008155CB"/>
    <w:rsid w:val="00897623"/>
    <w:rsid w:val="008A46C8"/>
    <w:rsid w:val="008C2575"/>
    <w:rsid w:val="008E78BE"/>
    <w:rsid w:val="008F2944"/>
    <w:rsid w:val="00913C15"/>
    <w:rsid w:val="00962109"/>
    <w:rsid w:val="009B2D66"/>
    <w:rsid w:val="009E6181"/>
    <w:rsid w:val="00A673B3"/>
    <w:rsid w:val="00A77FE8"/>
    <w:rsid w:val="00B26B5A"/>
    <w:rsid w:val="00B72B82"/>
    <w:rsid w:val="00B843D4"/>
    <w:rsid w:val="00BF740C"/>
    <w:rsid w:val="00BF7E1A"/>
    <w:rsid w:val="00C37CB4"/>
    <w:rsid w:val="00C95483"/>
    <w:rsid w:val="00CB3FDA"/>
    <w:rsid w:val="00CD0F5A"/>
    <w:rsid w:val="00CD2596"/>
    <w:rsid w:val="00D44BB3"/>
    <w:rsid w:val="00D453E5"/>
    <w:rsid w:val="00D66B28"/>
    <w:rsid w:val="00D9625E"/>
    <w:rsid w:val="00DE4930"/>
    <w:rsid w:val="00E0624F"/>
    <w:rsid w:val="00E7301F"/>
    <w:rsid w:val="00E96D68"/>
    <w:rsid w:val="00F02F46"/>
    <w:rsid w:val="00F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2F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2F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Secr1</cp:lastModifiedBy>
  <cp:revision>6</cp:revision>
  <cp:lastPrinted>2019-09-19T05:23:00Z</cp:lastPrinted>
  <dcterms:created xsi:type="dcterms:W3CDTF">2019-09-17T07:04:00Z</dcterms:created>
  <dcterms:modified xsi:type="dcterms:W3CDTF">2019-09-19T05:30:00Z</dcterms:modified>
</cp:coreProperties>
</file>